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A035" w14:textId="77777777" w:rsidR="00CA29FC" w:rsidRPr="00C37EB8" w:rsidRDefault="00CA29FC" w:rsidP="007A4A03">
      <w:pPr>
        <w:spacing w:line="276" w:lineRule="auto"/>
        <w:rPr>
          <w:rFonts w:asciiTheme="minorHAnsi" w:hAnsiTheme="minorHAnsi"/>
          <w:b/>
          <w:bCs/>
          <w:sz w:val="22"/>
          <w:szCs w:val="22"/>
        </w:rPr>
      </w:pPr>
    </w:p>
    <w:p w14:paraId="55FACC72" w14:textId="77777777" w:rsidR="00CA29FC" w:rsidRPr="00C37EB8" w:rsidRDefault="00CA29FC" w:rsidP="007A4A03">
      <w:pPr>
        <w:spacing w:line="276" w:lineRule="auto"/>
        <w:rPr>
          <w:rFonts w:asciiTheme="minorHAnsi" w:hAnsiTheme="minorHAnsi"/>
          <w:b/>
          <w:bCs/>
          <w:sz w:val="22"/>
          <w:szCs w:val="22"/>
        </w:rPr>
      </w:pPr>
    </w:p>
    <w:p w14:paraId="11821E4A" w14:textId="77777777" w:rsidR="00CA29FC" w:rsidRPr="00C37EB8" w:rsidRDefault="00CA29FC" w:rsidP="007A4A03">
      <w:pPr>
        <w:spacing w:line="276" w:lineRule="auto"/>
        <w:rPr>
          <w:rFonts w:asciiTheme="minorHAnsi" w:hAnsiTheme="minorHAnsi"/>
          <w:b/>
          <w:bCs/>
          <w:sz w:val="22"/>
          <w:szCs w:val="22"/>
        </w:rPr>
      </w:pPr>
    </w:p>
    <w:p w14:paraId="47D0AD70" w14:textId="77777777" w:rsidR="00CA29FC" w:rsidRPr="00C37EB8" w:rsidRDefault="00CA29FC" w:rsidP="007A4A03">
      <w:pPr>
        <w:spacing w:line="276" w:lineRule="auto"/>
        <w:rPr>
          <w:rFonts w:asciiTheme="minorHAnsi" w:hAnsiTheme="minorHAnsi"/>
          <w:b/>
          <w:bCs/>
          <w:sz w:val="96"/>
          <w:szCs w:val="96"/>
        </w:rPr>
      </w:pPr>
      <w:r w:rsidRPr="00C37EB8">
        <w:rPr>
          <w:rFonts w:asciiTheme="minorHAnsi" w:hAnsiTheme="minorHAnsi"/>
          <w:b/>
          <w:bCs/>
          <w:sz w:val="96"/>
          <w:szCs w:val="96"/>
        </w:rPr>
        <w:t xml:space="preserve">Vedtægt for </w:t>
      </w:r>
    </w:p>
    <w:p w14:paraId="2B9A7024" w14:textId="77777777" w:rsidR="00CA29FC" w:rsidRPr="00C37EB8" w:rsidRDefault="00CA29FC" w:rsidP="007A4A03">
      <w:pPr>
        <w:spacing w:line="276" w:lineRule="auto"/>
        <w:rPr>
          <w:rFonts w:asciiTheme="minorHAnsi" w:hAnsiTheme="minorHAnsi"/>
          <w:b/>
          <w:bCs/>
          <w:sz w:val="22"/>
          <w:szCs w:val="22"/>
        </w:rPr>
      </w:pPr>
      <w:r w:rsidRPr="00C37EB8">
        <w:rPr>
          <w:rFonts w:asciiTheme="minorHAnsi" w:hAnsiTheme="minorHAnsi"/>
          <w:b/>
          <w:bCs/>
          <w:sz w:val="96"/>
          <w:szCs w:val="96"/>
        </w:rPr>
        <w:t>Aabenraa kirkegård</w:t>
      </w:r>
    </w:p>
    <w:p w14:paraId="5ECCCF5F" w14:textId="77777777" w:rsidR="00CA29FC" w:rsidRPr="00C37EB8" w:rsidRDefault="00CA29FC" w:rsidP="007A4A03">
      <w:pPr>
        <w:pStyle w:val="Undertitelforside"/>
        <w:widowControl w:val="0"/>
        <w:spacing w:line="276" w:lineRule="auto"/>
        <w:rPr>
          <w:rFonts w:asciiTheme="minorHAnsi" w:hAnsiTheme="minorHAnsi"/>
          <w:sz w:val="22"/>
          <w:szCs w:val="22"/>
        </w:rPr>
      </w:pPr>
    </w:p>
    <w:p w14:paraId="723C557D" w14:textId="77777777" w:rsidR="00CA29FC" w:rsidRPr="00C37EB8" w:rsidRDefault="00CA29FC" w:rsidP="007A4A03">
      <w:pPr>
        <w:spacing w:line="276" w:lineRule="auto"/>
        <w:rPr>
          <w:rFonts w:asciiTheme="minorHAnsi" w:hAnsiTheme="minorHAnsi"/>
          <w:sz w:val="22"/>
          <w:szCs w:val="22"/>
        </w:rPr>
      </w:pPr>
    </w:p>
    <w:p w14:paraId="0FA87E6B" w14:textId="77777777" w:rsidR="00CA29FC" w:rsidRPr="00C37EB8" w:rsidRDefault="00CA29FC" w:rsidP="007A4A03">
      <w:pPr>
        <w:spacing w:line="276" w:lineRule="auto"/>
        <w:rPr>
          <w:rFonts w:asciiTheme="minorHAnsi" w:hAnsiTheme="minorHAnsi"/>
          <w:sz w:val="22"/>
          <w:szCs w:val="22"/>
        </w:rPr>
      </w:pPr>
    </w:p>
    <w:p w14:paraId="4E0698D3" w14:textId="77777777" w:rsidR="00CA29FC" w:rsidRPr="00C37EB8" w:rsidRDefault="00CA29FC" w:rsidP="007A4A03">
      <w:pPr>
        <w:spacing w:line="276" w:lineRule="auto"/>
        <w:rPr>
          <w:rFonts w:asciiTheme="minorHAnsi" w:hAnsiTheme="minorHAnsi"/>
          <w:sz w:val="22"/>
          <w:szCs w:val="22"/>
        </w:rPr>
      </w:pPr>
    </w:p>
    <w:p w14:paraId="6E21BB34" w14:textId="77777777" w:rsidR="00CA29FC" w:rsidRPr="00C37EB8" w:rsidRDefault="00CA29FC" w:rsidP="007A4A03">
      <w:pPr>
        <w:spacing w:line="276" w:lineRule="auto"/>
        <w:rPr>
          <w:rFonts w:asciiTheme="minorHAnsi" w:hAnsiTheme="minorHAnsi"/>
          <w:sz w:val="22"/>
          <w:szCs w:val="22"/>
        </w:rPr>
      </w:pPr>
    </w:p>
    <w:p w14:paraId="1F17B0F4" w14:textId="77777777" w:rsidR="00CA29FC" w:rsidRPr="00C37EB8" w:rsidRDefault="00CA29FC" w:rsidP="007A4A03">
      <w:pPr>
        <w:spacing w:line="276" w:lineRule="auto"/>
        <w:rPr>
          <w:rFonts w:asciiTheme="minorHAnsi" w:hAnsiTheme="minorHAnsi"/>
          <w:sz w:val="22"/>
          <w:szCs w:val="22"/>
        </w:rPr>
      </w:pPr>
    </w:p>
    <w:p w14:paraId="6AEC4C3E" w14:textId="77777777" w:rsidR="00CA29FC" w:rsidRPr="00C37EB8" w:rsidRDefault="00CA29FC" w:rsidP="007A4A03">
      <w:pPr>
        <w:spacing w:line="276" w:lineRule="auto"/>
        <w:rPr>
          <w:rFonts w:asciiTheme="minorHAnsi" w:hAnsiTheme="minorHAnsi"/>
          <w:sz w:val="22"/>
          <w:szCs w:val="22"/>
        </w:rPr>
      </w:pPr>
    </w:p>
    <w:p w14:paraId="0635CAEE" w14:textId="77777777" w:rsidR="00CA29FC" w:rsidRPr="00C37EB8" w:rsidRDefault="00CA29FC" w:rsidP="007A4A03">
      <w:pPr>
        <w:spacing w:line="276" w:lineRule="auto"/>
        <w:rPr>
          <w:rFonts w:asciiTheme="minorHAnsi" w:hAnsiTheme="minorHAnsi"/>
          <w:sz w:val="22"/>
          <w:szCs w:val="22"/>
        </w:rPr>
      </w:pPr>
    </w:p>
    <w:p w14:paraId="58B6CF39" w14:textId="77777777" w:rsidR="00CA29FC" w:rsidRPr="00C37EB8" w:rsidRDefault="00CA29FC" w:rsidP="007A4A03">
      <w:pPr>
        <w:spacing w:line="276" w:lineRule="auto"/>
        <w:rPr>
          <w:rFonts w:asciiTheme="minorHAnsi" w:hAnsiTheme="minorHAnsi"/>
          <w:sz w:val="22"/>
          <w:szCs w:val="22"/>
        </w:rPr>
      </w:pPr>
    </w:p>
    <w:p w14:paraId="5C18718B" w14:textId="77777777" w:rsidR="00471B73" w:rsidRDefault="00471B73" w:rsidP="00A57249">
      <w:pPr>
        <w:spacing w:line="276" w:lineRule="auto"/>
        <w:jc w:val="right"/>
        <w:rPr>
          <w:rFonts w:asciiTheme="minorHAnsi" w:hAnsiTheme="minorHAnsi"/>
          <w:sz w:val="22"/>
          <w:szCs w:val="22"/>
        </w:rPr>
      </w:pPr>
      <w:r>
        <w:rPr>
          <w:rFonts w:asciiTheme="minorHAnsi" w:hAnsiTheme="minorHAnsi"/>
          <w:sz w:val="22"/>
          <w:szCs w:val="22"/>
        </w:rPr>
        <w:t>Udkast til rettelse af vedtægt:</w:t>
      </w:r>
    </w:p>
    <w:p w14:paraId="2D31D202" w14:textId="66D084B1" w:rsidR="007A4A03" w:rsidRDefault="00471B73" w:rsidP="00A57249">
      <w:pPr>
        <w:spacing w:line="276" w:lineRule="auto"/>
        <w:jc w:val="right"/>
        <w:rPr>
          <w:rFonts w:asciiTheme="minorHAnsi" w:hAnsiTheme="minorHAnsi"/>
          <w:spacing w:val="-100"/>
          <w:sz w:val="22"/>
          <w:szCs w:val="22"/>
        </w:rPr>
      </w:pPr>
      <w:r>
        <w:rPr>
          <w:rFonts w:asciiTheme="minorHAnsi" w:hAnsiTheme="minorHAnsi"/>
          <w:sz w:val="22"/>
          <w:szCs w:val="22"/>
        </w:rPr>
        <w:t xml:space="preserve">Behandles på </w:t>
      </w:r>
      <w:r w:rsidR="00CA29FC" w:rsidRPr="00C37EB8">
        <w:rPr>
          <w:rFonts w:asciiTheme="minorHAnsi" w:hAnsiTheme="minorHAnsi"/>
          <w:sz w:val="22"/>
          <w:szCs w:val="22"/>
        </w:rPr>
        <w:t xml:space="preserve">menighedsrådets møde d. </w:t>
      </w:r>
      <w:r w:rsidR="00C3039B">
        <w:rPr>
          <w:rFonts w:asciiTheme="minorHAnsi" w:hAnsiTheme="minorHAnsi"/>
          <w:sz w:val="22"/>
          <w:szCs w:val="22"/>
        </w:rPr>
        <w:t>2</w:t>
      </w:r>
      <w:r>
        <w:rPr>
          <w:rFonts w:asciiTheme="minorHAnsi" w:hAnsiTheme="minorHAnsi"/>
          <w:sz w:val="22"/>
          <w:szCs w:val="22"/>
        </w:rPr>
        <w:t>2</w:t>
      </w:r>
      <w:r w:rsidR="00C3039B">
        <w:rPr>
          <w:rFonts w:asciiTheme="minorHAnsi" w:hAnsiTheme="minorHAnsi"/>
          <w:sz w:val="22"/>
          <w:szCs w:val="22"/>
        </w:rPr>
        <w:t xml:space="preserve">. </w:t>
      </w:r>
      <w:r>
        <w:rPr>
          <w:rFonts w:asciiTheme="minorHAnsi" w:hAnsiTheme="minorHAnsi"/>
          <w:sz w:val="22"/>
          <w:szCs w:val="22"/>
        </w:rPr>
        <w:t>februar</w:t>
      </w:r>
      <w:r w:rsidR="00A57249">
        <w:rPr>
          <w:rFonts w:asciiTheme="minorHAnsi" w:hAnsiTheme="minorHAnsi"/>
          <w:sz w:val="22"/>
          <w:szCs w:val="22"/>
        </w:rPr>
        <w:t xml:space="preserve"> 2</w:t>
      </w:r>
      <w:r w:rsidR="00CA29FC" w:rsidRPr="00C37EB8">
        <w:rPr>
          <w:rFonts w:asciiTheme="minorHAnsi" w:hAnsiTheme="minorHAnsi"/>
          <w:sz w:val="22"/>
          <w:szCs w:val="22"/>
        </w:rPr>
        <w:t>0</w:t>
      </w:r>
      <w:r w:rsidR="00A57249">
        <w:rPr>
          <w:rFonts w:asciiTheme="minorHAnsi" w:hAnsiTheme="minorHAnsi"/>
          <w:sz w:val="22"/>
          <w:szCs w:val="22"/>
        </w:rPr>
        <w:t>24</w:t>
      </w:r>
      <w:r w:rsidR="00CA29FC" w:rsidRPr="00C37EB8">
        <w:rPr>
          <w:rFonts w:asciiTheme="minorHAnsi" w:hAnsiTheme="minorHAnsi"/>
          <w:spacing w:val="-100"/>
          <w:sz w:val="22"/>
          <w:szCs w:val="22"/>
        </w:rPr>
        <w:br w:type="page"/>
      </w:r>
      <w:bookmarkStart w:id="0" w:name="_Toc244070079"/>
    </w:p>
    <w:sdt>
      <w:sdtPr>
        <w:id w:val="-481004244"/>
        <w:docPartObj>
          <w:docPartGallery w:val="Table of Contents"/>
          <w:docPartUnique/>
        </w:docPartObj>
      </w:sdtPr>
      <w:sdtEndPr>
        <w:rPr>
          <w:b/>
          <w:bCs/>
        </w:rPr>
      </w:sdtEndPr>
      <w:sdtContent>
        <w:p w14:paraId="6B5264B9" w14:textId="77777777" w:rsidR="00874255" w:rsidRDefault="00874255" w:rsidP="007A4A03">
          <w:pPr>
            <w:spacing w:line="276" w:lineRule="auto"/>
            <w:rPr>
              <w:b/>
              <w:bCs/>
              <w:sz w:val="48"/>
              <w:szCs w:val="48"/>
            </w:rPr>
          </w:pPr>
          <w:r w:rsidRPr="007A4A03">
            <w:rPr>
              <w:b/>
              <w:bCs/>
              <w:sz w:val="48"/>
              <w:szCs w:val="48"/>
            </w:rPr>
            <w:t>Indhold</w:t>
          </w:r>
          <w:r w:rsidR="007A4A03">
            <w:rPr>
              <w:b/>
              <w:bCs/>
              <w:sz w:val="48"/>
              <w:szCs w:val="48"/>
            </w:rPr>
            <w:t>:</w:t>
          </w:r>
        </w:p>
        <w:p w14:paraId="52EF10C8" w14:textId="77777777" w:rsidR="007A4A03" w:rsidRPr="007A4A03" w:rsidRDefault="007A4A03" w:rsidP="007A4A03">
          <w:pPr>
            <w:spacing w:line="276" w:lineRule="auto"/>
            <w:rPr>
              <w:b/>
              <w:bCs/>
              <w:sz w:val="48"/>
              <w:szCs w:val="48"/>
            </w:rPr>
          </w:pPr>
        </w:p>
        <w:p w14:paraId="3863A0FF" w14:textId="77777777" w:rsidR="007A4A03" w:rsidRPr="007A4A03" w:rsidRDefault="00874255" w:rsidP="007A4A03">
          <w:pPr>
            <w:pStyle w:val="Indholdsfortegnelse1"/>
            <w:tabs>
              <w:tab w:val="right" w:leader="dot" w:pos="9629"/>
            </w:tabs>
            <w:spacing w:line="480" w:lineRule="auto"/>
            <w:rPr>
              <w:rFonts w:cstheme="minorBidi"/>
              <w:noProof/>
            </w:rPr>
          </w:pPr>
          <w:r>
            <w:rPr>
              <w:b/>
              <w:bCs/>
            </w:rPr>
            <w:fldChar w:fldCharType="begin"/>
          </w:r>
          <w:r>
            <w:rPr>
              <w:b/>
              <w:bCs/>
            </w:rPr>
            <w:instrText xml:space="preserve"> TOC \o "1-3" \h \z \u </w:instrText>
          </w:r>
          <w:r>
            <w:rPr>
              <w:b/>
              <w:bCs/>
            </w:rPr>
            <w:fldChar w:fldCharType="separate"/>
          </w:r>
          <w:hyperlink w:anchor="_Toc534958385" w:history="1">
            <w:r w:rsidR="007A4A03" w:rsidRPr="007A4A03">
              <w:rPr>
                <w:rStyle w:val="Hyperlink"/>
                <w:noProof/>
                <w:lang w:bidi="ar-SA"/>
              </w:rPr>
              <w:t>Kirkegårdens  bestyrelsesforhold</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_Toc534958385 \h </w:instrText>
            </w:r>
            <w:r w:rsidR="007A4A03" w:rsidRPr="007A4A03">
              <w:rPr>
                <w:noProof/>
                <w:webHidden/>
              </w:rPr>
            </w:r>
            <w:r w:rsidR="007A4A03" w:rsidRPr="007A4A03">
              <w:rPr>
                <w:noProof/>
                <w:webHidden/>
              </w:rPr>
              <w:fldChar w:fldCharType="separate"/>
            </w:r>
            <w:r w:rsidR="00415FDB">
              <w:rPr>
                <w:noProof/>
                <w:webHidden/>
              </w:rPr>
              <w:t>3</w:t>
            </w:r>
            <w:r w:rsidR="007A4A03" w:rsidRPr="007A4A03">
              <w:rPr>
                <w:noProof/>
                <w:webHidden/>
              </w:rPr>
              <w:fldChar w:fldCharType="end"/>
            </w:r>
          </w:hyperlink>
        </w:p>
        <w:p w14:paraId="61243665"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86" w:history="1">
            <w:r w:rsidR="007A4A03" w:rsidRPr="007A4A03">
              <w:rPr>
                <w:rStyle w:val="Hyperlink"/>
                <w:noProof/>
                <w:lang w:bidi="ar-SA"/>
              </w:rPr>
              <w:t>Erhvervelse af gravsteder m.m.</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_Toc534958386 \h </w:instrText>
            </w:r>
            <w:r w:rsidR="007A4A03" w:rsidRPr="007A4A03">
              <w:rPr>
                <w:noProof/>
                <w:webHidden/>
              </w:rPr>
            </w:r>
            <w:r w:rsidR="007A4A03" w:rsidRPr="007A4A03">
              <w:rPr>
                <w:noProof/>
                <w:webHidden/>
              </w:rPr>
              <w:fldChar w:fldCharType="separate"/>
            </w:r>
            <w:r w:rsidR="00415FDB">
              <w:rPr>
                <w:noProof/>
                <w:webHidden/>
              </w:rPr>
              <w:t>3</w:t>
            </w:r>
            <w:r w:rsidR="007A4A03" w:rsidRPr="007A4A03">
              <w:rPr>
                <w:noProof/>
                <w:webHidden/>
              </w:rPr>
              <w:fldChar w:fldCharType="end"/>
            </w:r>
          </w:hyperlink>
        </w:p>
        <w:p w14:paraId="45479FC7"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87" w:history="1">
            <w:r w:rsidR="007A4A03" w:rsidRPr="007A4A03">
              <w:rPr>
                <w:rStyle w:val="Hyperlink"/>
                <w:noProof/>
                <w:lang w:bidi="ar-SA"/>
              </w:rPr>
              <w:t>Gravsteders udsmykning.</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_Toc534958387 \h </w:instrText>
            </w:r>
            <w:r w:rsidR="007A4A03" w:rsidRPr="007A4A03">
              <w:rPr>
                <w:noProof/>
                <w:webHidden/>
              </w:rPr>
            </w:r>
            <w:r w:rsidR="007A4A03" w:rsidRPr="007A4A03">
              <w:rPr>
                <w:noProof/>
                <w:webHidden/>
              </w:rPr>
              <w:fldChar w:fldCharType="separate"/>
            </w:r>
            <w:r w:rsidR="00415FDB">
              <w:rPr>
                <w:noProof/>
                <w:webHidden/>
              </w:rPr>
              <w:t>6</w:t>
            </w:r>
            <w:r w:rsidR="007A4A03" w:rsidRPr="007A4A03">
              <w:rPr>
                <w:noProof/>
                <w:webHidden/>
              </w:rPr>
              <w:fldChar w:fldCharType="end"/>
            </w:r>
          </w:hyperlink>
        </w:p>
        <w:p w14:paraId="67C95C06"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88" w:history="1">
            <w:r w:rsidR="007A4A03" w:rsidRPr="007A4A03">
              <w:rPr>
                <w:rStyle w:val="Hyperlink"/>
                <w:noProof/>
                <w:lang w:bidi="ar-SA"/>
              </w:rPr>
              <w:t>Vedligeholdelse af gravsteder.</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_Toc534958388 \h </w:instrText>
            </w:r>
            <w:r w:rsidR="007A4A03" w:rsidRPr="007A4A03">
              <w:rPr>
                <w:noProof/>
                <w:webHidden/>
              </w:rPr>
            </w:r>
            <w:r w:rsidR="007A4A03" w:rsidRPr="007A4A03">
              <w:rPr>
                <w:noProof/>
                <w:webHidden/>
              </w:rPr>
              <w:fldChar w:fldCharType="separate"/>
            </w:r>
            <w:r w:rsidR="00415FDB">
              <w:rPr>
                <w:noProof/>
                <w:webHidden/>
              </w:rPr>
              <w:t>8</w:t>
            </w:r>
            <w:r w:rsidR="007A4A03" w:rsidRPr="007A4A03">
              <w:rPr>
                <w:noProof/>
                <w:webHidden/>
              </w:rPr>
              <w:fldChar w:fldCharType="end"/>
            </w:r>
          </w:hyperlink>
        </w:p>
        <w:p w14:paraId="32DC3E01"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89" w:history="1">
            <w:r w:rsidR="007A4A03" w:rsidRPr="007A4A03">
              <w:rPr>
                <w:rStyle w:val="Hyperlink"/>
                <w:noProof/>
                <w:lang w:bidi="ar-SA"/>
              </w:rPr>
              <w:t>Krematoriet</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_Toc534958389 \h </w:instrText>
            </w:r>
            <w:r w:rsidR="007A4A03" w:rsidRPr="007A4A03">
              <w:rPr>
                <w:noProof/>
                <w:webHidden/>
              </w:rPr>
            </w:r>
            <w:r w:rsidR="007A4A03" w:rsidRPr="007A4A03">
              <w:rPr>
                <w:noProof/>
                <w:webHidden/>
              </w:rPr>
              <w:fldChar w:fldCharType="separate"/>
            </w:r>
            <w:r w:rsidR="00415FDB">
              <w:rPr>
                <w:noProof/>
                <w:webHidden/>
              </w:rPr>
              <w:t>10</w:t>
            </w:r>
            <w:r w:rsidR="007A4A03" w:rsidRPr="007A4A03">
              <w:rPr>
                <w:noProof/>
                <w:webHidden/>
              </w:rPr>
              <w:fldChar w:fldCharType="end"/>
            </w:r>
          </w:hyperlink>
        </w:p>
        <w:p w14:paraId="46436E73"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90" w:history="1">
            <w:r w:rsidR="007A4A03" w:rsidRPr="007A4A03">
              <w:rPr>
                <w:rStyle w:val="Hyperlink"/>
                <w:noProof/>
                <w:lang w:bidi="ar-SA"/>
              </w:rPr>
              <w:t>Regulativ vedr. de enkelte gravstedstyper: -</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_Toc534958390 \h </w:instrText>
            </w:r>
            <w:r w:rsidR="007A4A03" w:rsidRPr="007A4A03">
              <w:rPr>
                <w:noProof/>
                <w:webHidden/>
              </w:rPr>
            </w:r>
            <w:r w:rsidR="007A4A03" w:rsidRPr="007A4A03">
              <w:rPr>
                <w:noProof/>
                <w:webHidden/>
              </w:rPr>
              <w:fldChar w:fldCharType="separate"/>
            </w:r>
            <w:r w:rsidR="00415FDB">
              <w:rPr>
                <w:noProof/>
                <w:webHidden/>
              </w:rPr>
              <w:t>11</w:t>
            </w:r>
            <w:r w:rsidR="007A4A03" w:rsidRPr="007A4A03">
              <w:rPr>
                <w:noProof/>
                <w:webHidden/>
              </w:rPr>
              <w:fldChar w:fldCharType="end"/>
            </w:r>
          </w:hyperlink>
        </w:p>
        <w:p w14:paraId="23F11390"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91" w:history="1">
            <w:r w:rsidR="007A4A03" w:rsidRPr="007A4A03">
              <w:rPr>
                <w:rStyle w:val="Hyperlink"/>
                <w:noProof/>
                <w:lang w:bidi="ar-SA"/>
              </w:rPr>
              <w:t>Ordensbestemmelser. m.v.</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_Toc534958391 \h </w:instrText>
            </w:r>
            <w:r w:rsidR="007A4A03" w:rsidRPr="007A4A03">
              <w:rPr>
                <w:noProof/>
                <w:webHidden/>
              </w:rPr>
            </w:r>
            <w:r w:rsidR="007A4A03" w:rsidRPr="007A4A03">
              <w:rPr>
                <w:noProof/>
                <w:webHidden/>
              </w:rPr>
              <w:fldChar w:fldCharType="separate"/>
            </w:r>
            <w:r w:rsidR="00415FDB">
              <w:rPr>
                <w:noProof/>
                <w:webHidden/>
              </w:rPr>
              <w:t>13</w:t>
            </w:r>
            <w:r w:rsidR="007A4A03" w:rsidRPr="007A4A03">
              <w:rPr>
                <w:noProof/>
                <w:webHidden/>
              </w:rPr>
              <w:fldChar w:fldCharType="end"/>
            </w:r>
          </w:hyperlink>
        </w:p>
        <w:p w14:paraId="7288305C"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92" w:history="1">
            <w:r w:rsidR="007A4A03" w:rsidRPr="007A4A03">
              <w:rPr>
                <w:rStyle w:val="Hyperlink"/>
                <w:noProof/>
                <w:lang w:bidi="ar-SA"/>
              </w:rPr>
              <w:t>Erhvervelse og fornyelse af gravsteder:</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_Toc534958392 \h </w:instrText>
            </w:r>
            <w:r w:rsidR="007A4A03" w:rsidRPr="007A4A03">
              <w:rPr>
                <w:noProof/>
                <w:webHidden/>
              </w:rPr>
            </w:r>
            <w:r w:rsidR="007A4A03" w:rsidRPr="007A4A03">
              <w:rPr>
                <w:noProof/>
                <w:webHidden/>
              </w:rPr>
              <w:fldChar w:fldCharType="separate"/>
            </w:r>
            <w:r w:rsidR="00415FDB">
              <w:rPr>
                <w:noProof/>
                <w:webHidden/>
              </w:rPr>
              <w:t>14</w:t>
            </w:r>
            <w:r w:rsidR="007A4A03" w:rsidRPr="007A4A03">
              <w:rPr>
                <w:noProof/>
                <w:webHidden/>
              </w:rPr>
              <w:fldChar w:fldCharType="end"/>
            </w:r>
          </w:hyperlink>
        </w:p>
        <w:p w14:paraId="6DB42A56"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93" w:history="1">
            <w:r w:rsidR="007A4A03" w:rsidRPr="007A4A03">
              <w:rPr>
                <w:rStyle w:val="Hyperlink"/>
                <w:noProof/>
                <w:lang w:bidi="ar-SA"/>
              </w:rPr>
              <w:t>Kirkegårdens gartneriske ydelser (se også priser for Aabenraa kirkegård)</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_Toc534958393 \h </w:instrText>
            </w:r>
            <w:r w:rsidR="007A4A03" w:rsidRPr="007A4A03">
              <w:rPr>
                <w:noProof/>
                <w:webHidden/>
              </w:rPr>
            </w:r>
            <w:r w:rsidR="007A4A03" w:rsidRPr="007A4A03">
              <w:rPr>
                <w:noProof/>
                <w:webHidden/>
              </w:rPr>
              <w:fldChar w:fldCharType="separate"/>
            </w:r>
            <w:r w:rsidR="00415FDB">
              <w:rPr>
                <w:noProof/>
                <w:webHidden/>
              </w:rPr>
              <w:t>14</w:t>
            </w:r>
            <w:r w:rsidR="007A4A03" w:rsidRPr="007A4A03">
              <w:rPr>
                <w:noProof/>
                <w:webHidden/>
              </w:rPr>
              <w:fldChar w:fldCharType="end"/>
            </w:r>
          </w:hyperlink>
        </w:p>
        <w:p w14:paraId="33C91B41" w14:textId="77777777" w:rsidR="007A4A03" w:rsidRPr="007A4A03" w:rsidRDefault="008D5D07" w:rsidP="007A4A03">
          <w:pPr>
            <w:pStyle w:val="Indholdsfortegnelse1"/>
            <w:tabs>
              <w:tab w:val="right" w:leader="dot" w:pos="9629"/>
            </w:tabs>
            <w:spacing w:line="480" w:lineRule="auto"/>
            <w:rPr>
              <w:rFonts w:cstheme="minorBidi"/>
              <w:noProof/>
            </w:rPr>
          </w:pPr>
          <w:hyperlink w:anchor="_Toc534958394" w:history="1">
            <w:r w:rsidR="007A4A03" w:rsidRPr="007A4A03">
              <w:rPr>
                <w:rStyle w:val="Hyperlink"/>
                <w:noProof/>
                <w:lang w:bidi="ar-SA"/>
              </w:rPr>
              <w:t>Tillæg med regler for den muslimske gravsplads</w:t>
            </w:r>
            <w:r w:rsidR="007A4A03" w:rsidRPr="007A4A03">
              <w:rPr>
                <w:noProof/>
                <w:webHidden/>
              </w:rPr>
              <w:tab/>
            </w:r>
            <w:r w:rsidR="007A4A03" w:rsidRPr="007A4A03">
              <w:rPr>
                <w:noProof/>
                <w:webHidden/>
              </w:rPr>
              <w:fldChar w:fldCharType="begin"/>
            </w:r>
            <w:r w:rsidR="007A4A03" w:rsidRPr="007A4A03">
              <w:rPr>
                <w:noProof/>
                <w:webHidden/>
              </w:rPr>
              <w:instrText xml:space="preserve"> PAGEREF _Toc534958394 \h </w:instrText>
            </w:r>
            <w:r w:rsidR="007A4A03" w:rsidRPr="007A4A03">
              <w:rPr>
                <w:noProof/>
                <w:webHidden/>
              </w:rPr>
            </w:r>
            <w:r w:rsidR="007A4A03" w:rsidRPr="007A4A03">
              <w:rPr>
                <w:noProof/>
                <w:webHidden/>
              </w:rPr>
              <w:fldChar w:fldCharType="separate"/>
            </w:r>
            <w:r w:rsidR="00415FDB">
              <w:rPr>
                <w:noProof/>
                <w:webHidden/>
              </w:rPr>
              <w:t>17</w:t>
            </w:r>
            <w:r w:rsidR="007A4A03" w:rsidRPr="007A4A03">
              <w:rPr>
                <w:noProof/>
                <w:webHidden/>
              </w:rPr>
              <w:fldChar w:fldCharType="end"/>
            </w:r>
          </w:hyperlink>
        </w:p>
        <w:p w14:paraId="452769C0" w14:textId="77777777" w:rsidR="00874255" w:rsidRDefault="00874255" w:rsidP="007A4A03">
          <w:pPr>
            <w:spacing w:line="480" w:lineRule="auto"/>
          </w:pPr>
          <w:r>
            <w:rPr>
              <w:b/>
              <w:bCs/>
            </w:rPr>
            <w:fldChar w:fldCharType="end"/>
          </w:r>
        </w:p>
      </w:sdtContent>
    </w:sdt>
    <w:p w14:paraId="1410BC20" w14:textId="77777777" w:rsidR="00874255" w:rsidRDefault="00874255" w:rsidP="007A4A03">
      <w:pPr>
        <w:spacing w:after="160" w:line="259" w:lineRule="auto"/>
        <w:rPr>
          <w:rFonts w:asciiTheme="minorHAnsi" w:hAnsiTheme="minorHAnsi"/>
          <w:b/>
          <w:bCs/>
          <w:spacing w:val="-25"/>
          <w:kern w:val="28"/>
          <w:sz w:val="36"/>
          <w:szCs w:val="36"/>
        </w:rPr>
      </w:pPr>
      <w:r>
        <w:rPr>
          <w:rFonts w:asciiTheme="minorHAnsi" w:hAnsiTheme="minorHAnsi"/>
          <w:b/>
          <w:bCs/>
          <w:sz w:val="36"/>
          <w:szCs w:val="36"/>
        </w:rPr>
        <w:br w:type="page"/>
      </w:r>
    </w:p>
    <w:p w14:paraId="610DD524" w14:textId="77777777" w:rsidR="00CA29FC" w:rsidRPr="00CA29FC" w:rsidRDefault="00CA29FC" w:rsidP="007A4A03">
      <w:pPr>
        <w:pStyle w:val="Overskrift1"/>
        <w:rPr>
          <w:rFonts w:asciiTheme="minorHAnsi" w:hAnsiTheme="minorHAnsi"/>
          <w:b/>
          <w:bCs/>
          <w:color w:val="auto"/>
          <w:sz w:val="36"/>
          <w:szCs w:val="36"/>
        </w:rPr>
      </w:pPr>
      <w:bookmarkStart w:id="1" w:name="_Toc534958385"/>
      <w:proofErr w:type="gramStart"/>
      <w:r w:rsidRPr="00CA29FC">
        <w:rPr>
          <w:rFonts w:asciiTheme="minorHAnsi" w:hAnsiTheme="minorHAnsi"/>
          <w:b/>
          <w:bCs/>
          <w:color w:val="auto"/>
          <w:sz w:val="36"/>
          <w:szCs w:val="36"/>
        </w:rPr>
        <w:lastRenderedPageBreak/>
        <w:t>Kirkegårdens  bestyrelsesforhold</w:t>
      </w:r>
      <w:bookmarkEnd w:id="0"/>
      <w:bookmarkEnd w:id="1"/>
      <w:proofErr w:type="gramEnd"/>
    </w:p>
    <w:p w14:paraId="6AB6A4C9" w14:textId="77777777" w:rsidR="00CA29FC" w:rsidRPr="00CA29FC" w:rsidRDefault="00CA29FC" w:rsidP="007A4A03">
      <w:pPr>
        <w:pStyle w:val="msoaccenttext2"/>
        <w:spacing w:line="276" w:lineRule="auto"/>
        <w:jc w:val="center"/>
        <w:rPr>
          <w:rStyle w:val="Indledendetekstfremhves"/>
          <w:rFonts w:asciiTheme="minorHAnsi" w:hAnsiTheme="minorHAnsi"/>
          <w:b/>
          <w:bCs/>
          <w:color w:val="auto"/>
          <w:szCs w:val="22"/>
        </w:rPr>
      </w:pPr>
      <w:r w:rsidRPr="00CA29FC">
        <w:rPr>
          <w:rStyle w:val="Indledendetekstfremhves"/>
          <w:rFonts w:asciiTheme="minorHAnsi" w:hAnsiTheme="minorHAnsi"/>
          <w:b/>
          <w:bCs/>
          <w:color w:val="auto"/>
          <w:szCs w:val="22"/>
        </w:rPr>
        <w:t>§ 1.</w:t>
      </w:r>
    </w:p>
    <w:p w14:paraId="7BDCA3A2" w14:textId="77777777" w:rsidR="00CA29FC" w:rsidRPr="00CA29FC" w:rsidRDefault="00CA29FC" w:rsidP="007A4A03">
      <w:pPr>
        <w:pStyle w:val="msoaccenttext2"/>
        <w:spacing w:line="276" w:lineRule="auto"/>
        <w:jc w:val="center"/>
        <w:rPr>
          <w:rStyle w:val="Indledendetekstfremhves"/>
          <w:rFonts w:asciiTheme="minorHAnsi" w:hAnsiTheme="minorHAnsi"/>
          <w:color w:val="auto"/>
          <w:szCs w:val="22"/>
        </w:rPr>
      </w:pPr>
    </w:p>
    <w:p w14:paraId="5A7E7E47" w14:textId="77777777" w:rsidR="00CA29FC" w:rsidRPr="00CA29FC" w:rsidRDefault="00CA29FC" w:rsidP="007A4A03">
      <w:pPr>
        <w:pStyle w:val="Brdtekst"/>
        <w:spacing w:line="276" w:lineRule="auto"/>
        <w:rPr>
          <w:rStyle w:val="HTML-skrivemaskine"/>
          <w:rFonts w:asciiTheme="minorHAnsi" w:hAnsiTheme="minorHAnsi" w:cs="Arial"/>
          <w:sz w:val="22"/>
          <w:szCs w:val="22"/>
        </w:rPr>
      </w:pPr>
      <w:r w:rsidRPr="00CA29FC">
        <w:rPr>
          <w:rStyle w:val="HTML-skrivemaskine"/>
          <w:rFonts w:asciiTheme="minorHAnsi" w:hAnsiTheme="minorHAnsi" w:cs="Arial"/>
          <w:sz w:val="22"/>
          <w:szCs w:val="22"/>
        </w:rPr>
        <w:t>Aabenraa kirkegård tilhører Aabenraa Sogn og bestyres af Aabenraa menighedsråd. Et af menighedsrådet nedsat kirkegårdsudvalg varetager det overordnede tilsyn med kirkegården, Aabenraa krematorium og de bygninger, som hører kirkegården til.</w:t>
      </w:r>
    </w:p>
    <w:p w14:paraId="41BF5085" w14:textId="77777777" w:rsidR="00CA29FC" w:rsidRPr="00CA29FC" w:rsidRDefault="00CA29FC" w:rsidP="007A4A03">
      <w:pPr>
        <w:pStyle w:val="Almindeligtekst"/>
        <w:spacing w:line="276" w:lineRule="auto"/>
        <w:rPr>
          <w:rStyle w:val="HTML-skrivemaskine"/>
          <w:rFonts w:asciiTheme="minorHAnsi" w:hAnsiTheme="minorHAnsi"/>
          <w:sz w:val="22"/>
          <w:szCs w:val="22"/>
        </w:rPr>
      </w:pPr>
      <w:r w:rsidRPr="00CA29FC">
        <w:rPr>
          <w:rStyle w:val="HTML-skrivemaskine"/>
          <w:rFonts w:asciiTheme="minorHAnsi" w:hAnsiTheme="minorHAnsi"/>
          <w:sz w:val="22"/>
          <w:szCs w:val="22"/>
        </w:rPr>
        <w:t>Kirkegårdsudvalget bistås af den af menighedsrådet ansatte administrationschef.</w:t>
      </w:r>
    </w:p>
    <w:p w14:paraId="6380D947" w14:textId="77777777" w:rsidR="00CA29FC" w:rsidRPr="00CA29FC" w:rsidRDefault="00CA29FC" w:rsidP="007A4A03">
      <w:pPr>
        <w:pStyle w:val="Almindeligtekst"/>
        <w:spacing w:line="276" w:lineRule="auto"/>
        <w:rPr>
          <w:rStyle w:val="HTML-skrivemaskine"/>
          <w:rFonts w:asciiTheme="minorHAnsi" w:hAnsiTheme="minorHAnsi"/>
          <w:sz w:val="22"/>
          <w:szCs w:val="22"/>
        </w:rPr>
      </w:pPr>
    </w:p>
    <w:p w14:paraId="611C6643" w14:textId="77777777" w:rsidR="00CA29FC" w:rsidRPr="000E45FC" w:rsidRDefault="000E45FC" w:rsidP="007A4A03">
      <w:pPr>
        <w:spacing w:after="119" w:line="276" w:lineRule="auto"/>
        <w:jc w:val="center"/>
        <w:rPr>
          <w:rStyle w:val="HTML-skrivemaskine"/>
          <w:rFonts w:asciiTheme="minorHAnsi" w:hAnsiTheme="minorHAnsi"/>
          <w:b/>
          <w:bCs/>
          <w:sz w:val="22"/>
          <w:szCs w:val="22"/>
        </w:rPr>
      </w:pPr>
      <w:r>
        <w:rPr>
          <w:rStyle w:val="Indledendetekstfremhves"/>
          <w:rFonts w:asciiTheme="minorHAnsi" w:hAnsiTheme="minorHAnsi"/>
          <w:b/>
          <w:bCs/>
          <w:szCs w:val="22"/>
        </w:rPr>
        <w:t>§ 2.</w:t>
      </w:r>
    </w:p>
    <w:p w14:paraId="198C00A5" w14:textId="77777777" w:rsidR="00CA29FC" w:rsidRPr="00CA29FC" w:rsidRDefault="00CA29FC" w:rsidP="007A4A03">
      <w:pPr>
        <w:spacing w:after="119" w:line="276" w:lineRule="auto"/>
        <w:jc w:val="both"/>
        <w:rPr>
          <w:rStyle w:val="HTML-skrivemaskine"/>
          <w:rFonts w:asciiTheme="minorHAnsi" w:hAnsiTheme="minorHAnsi"/>
          <w:sz w:val="22"/>
          <w:szCs w:val="22"/>
        </w:rPr>
      </w:pPr>
      <w:r w:rsidRPr="00CA29FC">
        <w:rPr>
          <w:rStyle w:val="HTML-skrivemaskine"/>
          <w:rFonts w:asciiTheme="minorHAnsi" w:hAnsiTheme="minorHAnsi"/>
          <w:sz w:val="22"/>
          <w:szCs w:val="22"/>
        </w:rPr>
        <w:t>Den daglige overordnede ledelse af Aabenraa kirkegård, krematorium og ansatte i administrationen varetages af administrationschefen.</w:t>
      </w:r>
    </w:p>
    <w:p w14:paraId="2B01676D" w14:textId="77777777" w:rsidR="00CA29FC" w:rsidRPr="00CA29FC" w:rsidRDefault="00CA29FC" w:rsidP="007A4A03">
      <w:pPr>
        <w:pStyle w:val="Brdtekst"/>
        <w:spacing w:line="276" w:lineRule="auto"/>
        <w:rPr>
          <w:rStyle w:val="HTML-skrivemaskine"/>
          <w:rFonts w:asciiTheme="minorHAnsi" w:hAnsiTheme="minorHAnsi"/>
          <w:spacing w:val="0"/>
          <w:sz w:val="22"/>
          <w:szCs w:val="22"/>
        </w:rPr>
      </w:pPr>
      <w:r w:rsidRPr="00CA29FC">
        <w:rPr>
          <w:rStyle w:val="HTML-skrivemaskine"/>
          <w:rFonts w:asciiTheme="minorHAnsi" w:hAnsiTheme="minorHAnsi"/>
          <w:sz w:val="22"/>
          <w:szCs w:val="22"/>
        </w:rPr>
        <w:t xml:space="preserve">Den daglige drift på kirkegården varetages af en af menighedsrådet ansat overgartner, der refererer til administrationschefen. </w:t>
      </w:r>
    </w:p>
    <w:p w14:paraId="6FE97DE3" w14:textId="77777777" w:rsidR="00CA29FC" w:rsidRPr="00CA29FC" w:rsidRDefault="00CA29FC" w:rsidP="007A4A03">
      <w:pPr>
        <w:spacing w:after="119" w:line="276" w:lineRule="auto"/>
        <w:rPr>
          <w:rStyle w:val="HTML-skrivemaskine"/>
          <w:rFonts w:asciiTheme="minorHAnsi" w:hAnsiTheme="minorHAnsi"/>
          <w:sz w:val="22"/>
          <w:szCs w:val="22"/>
        </w:rPr>
      </w:pPr>
      <w:r w:rsidRPr="00CA29FC">
        <w:rPr>
          <w:rStyle w:val="HTML-skrivemaskine"/>
          <w:rFonts w:asciiTheme="minorHAnsi" w:hAnsiTheme="minorHAnsi"/>
          <w:sz w:val="22"/>
          <w:szCs w:val="22"/>
        </w:rPr>
        <w:t xml:space="preserve">Overgartneren sørger for kirkegårdens renholdelse m.m. og bistår administrationschefen med overholdelse af orden på kirkegården. </w:t>
      </w:r>
    </w:p>
    <w:p w14:paraId="6B8F5DA1"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Klager over personale ansat af menighedsrådet eller klager vedrørende kirkegårdens drift rettes til administrationschefen.</w:t>
      </w:r>
    </w:p>
    <w:p w14:paraId="7607E68A" w14:textId="77777777" w:rsidR="00CA29FC" w:rsidRPr="00CA29FC" w:rsidRDefault="00CA29FC" w:rsidP="007A4A03">
      <w:pPr>
        <w:pStyle w:val="Brdtekst"/>
        <w:spacing w:line="276" w:lineRule="auto"/>
        <w:rPr>
          <w:rStyle w:val="HTML-skrivemaskine"/>
          <w:rFonts w:asciiTheme="minorHAnsi" w:hAnsiTheme="minorHAnsi"/>
          <w:spacing w:val="0"/>
          <w:sz w:val="22"/>
          <w:szCs w:val="22"/>
        </w:rPr>
      </w:pPr>
      <w:r w:rsidRPr="00CA29FC">
        <w:rPr>
          <w:rStyle w:val="HTML-skrivemaskine"/>
          <w:rFonts w:asciiTheme="minorHAnsi" w:hAnsiTheme="minorHAnsi"/>
          <w:sz w:val="22"/>
          <w:szCs w:val="22"/>
        </w:rPr>
        <w:t xml:space="preserve">Overgartneren kan træffes ved henvendelse til Fælleskontoret, </w:t>
      </w:r>
      <w:proofErr w:type="spellStart"/>
      <w:r w:rsidRPr="00CA29FC">
        <w:rPr>
          <w:rStyle w:val="HTML-skrivemaskine"/>
          <w:rFonts w:asciiTheme="minorHAnsi" w:hAnsiTheme="minorHAnsi"/>
          <w:sz w:val="22"/>
          <w:szCs w:val="22"/>
        </w:rPr>
        <w:t>Næstmark</w:t>
      </w:r>
      <w:proofErr w:type="spellEnd"/>
      <w:r w:rsidRPr="00CA29FC">
        <w:rPr>
          <w:rStyle w:val="HTML-skrivemaskine"/>
          <w:rFonts w:asciiTheme="minorHAnsi" w:hAnsiTheme="minorHAnsi"/>
          <w:sz w:val="22"/>
          <w:szCs w:val="22"/>
        </w:rPr>
        <w:t xml:space="preserve"> 19, 6200 Aabenraa.</w:t>
      </w:r>
    </w:p>
    <w:p w14:paraId="2824427B" w14:textId="77777777" w:rsidR="00CA29FC" w:rsidRPr="000E45FC" w:rsidRDefault="00CA29FC" w:rsidP="007A4A03">
      <w:pPr>
        <w:spacing w:after="119" w:line="276" w:lineRule="auto"/>
        <w:jc w:val="center"/>
        <w:rPr>
          <w:rStyle w:val="HTML-skrivemaskine"/>
          <w:rFonts w:asciiTheme="minorHAnsi" w:hAnsiTheme="minorHAnsi"/>
          <w:b/>
          <w:bCs/>
          <w:sz w:val="22"/>
          <w:szCs w:val="22"/>
        </w:rPr>
      </w:pPr>
      <w:r w:rsidRPr="00CA29FC">
        <w:rPr>
          <w:rFonts w:asciiTheme="minorHAnsi" w:hAnsiTheme="minorHAnsi"/>
          <w:b/>
          <w:bCs/>
          <w:sz w:val="22"/>
          <w:szCs w:val="22"/>
        </w:rPr>
        <w:t xml:space="preserve"> </w:t>
      </w:r>
      <w:r w:rsidRPr="00CA29FC">
        <w:rPr>
          <w:rStyle w:val="Indledendetekstfremhves"/>
          <w:rFonts w:asciiTheme="minorHAnsi" w:hAnsiTheme="minorHAnsi"/>
          <w:b/>
          <w:bCs/>
          <w:szCs w:val="22"/>
        </w:rPr>
        <w:t>§ 3</w:t>
      </w:r>
      <w:r w:rsidR="000E45FC">
        <w:rPr>
          <w:rFonts w:asciiTheme="minorHAnsi" w:hAnsiTheme="minorHAnsi"/>
          <w:b/>
          <w:bCs/>
          <w:sz w:val="22"/>
          <w:szCs w:val="22"/>
        </w:rPr>
        <w:t>.</w:t>
      </w:r>
    </w:p>
    <w:p w14:paraId="12173663" w14:textId="77777777" w:rsidR="00CA29FC" w:rsidRPr="00CA29FC" w:rsidRDefault="00CA29FC" w:rsidP="007A4A03">
      <w:pPr>
        <w:spacing w:after="119" w:line="276" w:lineRule="auto"/>
        <w:jc w:val="both"/>
        <w:rPr>
          <w:rStyle w:val="HTML-skrivemaskine"/>
          <w:rFonts w:asciiTheme="minorHAnsi" w:hAnsiTheme="minorHAnsi"/>
          <w:sz w:val="22"/>
          <w:szCs w:val="22"/>
        </w:rPr>
      </w:pPr>
      <w:r w:rsidRPr="00CA29FC">
        <w:rPr>
          <w:rStyle w:val="HTML-skrivemaskine"/>
          <w:rFonts w:asciiTheme="minorHAnsi" w:hAnsiTheme="minorHAnsi"/>
          <w:sz w:val="22"/>
          <w:szCs w:val="22"/>
        </w:rPr>
        <w:t>Alle indbetalinger til Aabenraa kirkegård kan ske via giroindbetalingskort (PBS). Mindre enkeltstående beløb kan betales via mobilepay. Kontantbeløb modtages ikke.</w:t>
      </w:r>
    </w:p>
    <w:p w14:paraId="1F8E354E" w14:textId="77777777" w:rsidR="00CA29FC" w:rsidRPr="00CA29FC" w:rsidRDefault="00CA29FC" w:rsidP="007A4A03">
      <w:pPr>
        <w:spacing w:line="276" w:lineRule="auto"/>
        <w:rPr>
          <w:rStyle w:val="Indledendetekstfremhves"/>
          <w:rFonts w:asciiTheme="minorHAnsi" w:hAnsiTheme="minorHAnsi"/>
          <w:b/>
          <w:bCs/>
          <w:szCs w:val="22"/>
        </w:rPr>
      </w:pPr>
    </w:p>
    <w:p w14:paraId="2D9FB3CC" w14:textId="77777777" w:rsidR="00CA29FC" w:rsidRPr="000E45FC" w:rsidRDefault="00CA29FC" w:rsidP="007A4A03">
      <w:pPr>
        <w:spacing w:line="276" w:lineRule="auto"/>
        <w:jc w:val="center"/>
        <w:rPr>
          <w:rStyle w:val="HTML-skrivemaskine"/>
          <w:rFonts w:asciiTheme="minorHAnsi" w:hAnsiTheme="minorHAnsi"/>
          <w:b/>
          <w:bCs/>
          <w:sz w:val="22"/>
          <w:szCs w:val="22"/>
        </w:rPr>
      </w:pPr>
      <w:r w:rsidRPr="00CA29FC">
        <w:rPr>
          <w:rStyle w:val="Indledendetekstfremhves"/>
          <w:rFonts w:asciiTheme="minorHAnsi" w:hAnsiTheme="minorHAnsi"/>
          <w:b/>
          <w:bCs/>
          <w:szCs w:val="22"/>
        </w:rPr>
        <w:t>§ 4.</w:t>
      </w:r>
    </w:p>
    <w:p w14:paraId="62C1775E" w14:textId="77777777" w:rsidR="00CA29FC" w:rsidRPr="00CA29FC" w:rsidRDefault="00CA29FC" w:rsidP="007A4A03">
      <w:pPr>
        <w:spacing w:after="119" w:line="276" w:lineRule="auto"/>
        <w:rPr>
          <w:rStyle w:val="HTML-skrivemaskine"/>
          <w:rFonts w:asciiTheme="minorHAnsi" w:hAnsiTheme="minorHAnsi"/>
          <w:b/>
          <w:sz w:val="22"/>
          <w:szCs w:val="22"/>
        </w:rPr>
      </w:pPr>
      <w:r w:rsidRPr="00CA29FC">
        <w:rPr>
          <w:rStyle w:val="HTML-skrivemaskine"/>
          <w:rFonts w:asciiTheme="minorHAnsi" w:hAnsiTheme="minorHAnsi"/>
          <w:sz w:val="22"/>
          <w:szCs w:val="22"/>
        </w:rPr>
        <w:t xml:space="preserve">Alle henvendelser om gravsteder, brugsret mv. samt om nedsættelse af kister eller askeurner i såvel nye som bestående gravsteder sker til Fælleskontoret. </w:t>
      </w:r>
    </w:p>
    <w:p w14:paraId="330D3E52" w14:textId="77777777" w:rsidR="00CA29FC" w:rsidRPr="00CA29FC" w:rsidRDefault="00CA29FC" w:rsidP="007A4A03">
      <w:pPr>
        <w:spacing w:after="119" w:line="276" w:lineRule="auto"/>
        <w:jc w:val="center"/>
        <w:rPr>
          <w:rStyle w:val="Indledendetekstfremhves"/>
          <w:rFonts w:asciiTheme="minorHAnsi" w:hAnsiTheme="minorHAnsi"/>
          <w:szCs w:val="22"/>
        </w:rPr>
      </w:pPr>
      <w:r w:rsidRPr="00CA29FC">
        <w:rPr>
          <w:rStyle w:val="Indledendetekstfremhves"/>
          <w:rFonts w:asciiTheme="minorHAnsi" w:hAnsiTheme="minorHAnsi"/>
          <w:b/>
          <w:bCs/>
          <w:szCs w:val="22"/>
        </w:rPr>
        <w:t>§ 5</w:t>
      </w:r>
      <w:r w:rsidRPr="00CA29FC">
        <w:rPr>
          <w:rStyle w:val="Indledendetekstfremhves"/>
          <w:rFonts w:asciiTheme="minorHAnsi" w:hAnsiTheme="minorHAnsi"/>
          <w:szCs w:val="22"/>
        </w:rPr>
        <w:t>.</w:t>
      </w:r>
    </w:p>
    <w:p w14:paraId="1E1C9C38" w14:textId="77777777" w:rsidR="00CA29FC" w:rsidRPr="00CA29FC" w:rsidRDefault="00CA29FC" w:rsidP="007A4A03">
      <w:pPr>
        <w:pStyle w:val="Almindeligtekst"/>
        <w:spacing w:after="119" w:line="276" w:lineRule="auto"/>
        <w:rPr>
          <w:rStyle w:val="HTML-skrivemaskine"/>
          <w:rFonts w:asciiTheme="minorHAnsi" w:hAnsiTheme="minorHAnsi" w:cs="Times New Roman"/>
          <w:sz w:val="22"/>
          <w:szCs w:val="22"/>
        </w:rPr>
      </w:pPr>
      <w:r w:rsidRPr="00CA29FC">
        <w:rPr>
          <w:rStyle w:val="HTML-skrivemaskine"/>
          <w:rFonts w:asciiTheme="minorHAnsi" w:hAnsiTheme="minorHAnsi"/>
          <w:sz w:val="22"/>
          <w:szCs w:val="22"/>
        </w:rPr>
        <w:t>Der udstedes gravstedsbevis vedlagt et eksemplar af denne vedtægt til enhver, som erhverver en brugsret til et gravsted.</w:t>
      </w:r>
    </w:p>
    <w:p w14:paraId="4AA1CE4F" w14:textId="77777777" w:rsidR="00CA29FC" w:rsidRPr="00CA29FC" w:rsidRDefault="00CA29FC" w:rsidP="007A4A03">
      <w:pPr>
        <w:spacing w:after="119" w:line="276" w:lineRule="auto"/>
        <w:rPr>
          <w:rStyle w:val="HTML-skrivemaskine"/>
          <w:rFonts w:asciiTheme="minorHAnsi" w:hAnsiTheme="minorHAnsi"/>
          <w:sz w:val="22"/>
          <w:szCs w:val="22"/>
        </w:rPr>
      </w:pPr>
    </w:p>
    <w:p w14:paraId="3C748EDB" w14:textId="77777777" w:rsidR="00CA29FC" w:rsidRPr="000E45FC" w:rsidRDefault="00CA29FC" w:rsidP="007A4A03">
      <w:pPr>
        <w:pStyle w:val="Overskrift1"/>
        <w:spacing w:line="276" w:lineRule="auto"/>
        <w:rPr>
          <w:rFonts w:asciiTheme="minorHAnsi" w:hAnsiTheme="minorHAnsi"/>
          <w:b/>
          <w:bCs/>
          <w:color w:val="auto"/>
          <w:sz w:val="36"/>
          <w:szCs w:val="36"/>
        </w:rPr>
      </w:pPr>
      <w:bookmarkStart w:id="2" w:name="_Toc244070083"/>
      <w:bookmarkStart w:id="3" w:name="_Toc534958386"/>
      <w:r w:rsidRPr="000E45FC">
        <w:rPr>
          <w:rFonts w:asciiTheme="minorHAnsi" w:hAnsiTheme="minorHAnsi"/>
          <w:b/>
          <w:bCs/>
          <w:color w:val="auto"/>
          <w:sz w:val="36"/>
          <w:szCs w:val="36"/>
        </w:rPr>
        <w:t>Erhvervelse af gravsteder m.m.</w:t>
      </w:r>
      <w:bookmarkEnd w:id="2"/>
      <w:bookmarkEnd w:id="3"/>
    </w:p>
    <w:p w14:paraId="5E993F73" w14:textId="77777777" w:rsidR="00CA29FC" w:rsidRPr="00CA29FC" w:rsidRDefault="00CA29FC" w:rsidP="007A4A03">
      <w:pPr>
        <w:pStyle w:val="Afsender"/>
        <w:spacing w:after="119" w:line="276" w:lineRule="auto"/>
        <w:ind w:hanging="80"/>
        <w:rPr>
          <w:rFonts w:asciiTheme="minorHAnsi" w:hAnsiTheme="minorHAnsi"/>
          <w:b/>
          <w:bCs/>
          <w:sz w:val="22"/>
          <w:szCs w:val="22"/>
        </w:rPr>
      </w:pPr>
      <w:r w:rsidRPr="00CA29FC">
        <w:rPr>
          <w:rFonts w:asciiTheme="minorHAnsi" w:hAnsiTheme="minorHAnsi"/>
          <w:b/>
          <w:bCs/>
          <w:sz w:val="22"/>
          <w:szCs w:val="22"/>
        </w:rPr>
        <w:t>§ 6.</w:t>
      </w:r>
    </w:p>
    <w:p w14:paraId="3823FB17"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De enkelte gravsteders størrelse er:</w:t>
      </w:r>
    </w:p>
    <w:p w14:paraId="576472CD"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For kistegravsteder til voksne mindst 3 m</w:t>
      </w:r>
      <w:r w:rsidRPr="00CA29FC">
        <w:rPr>
          <w:rFonts w:asciiTheme="minorHAnsi" w:hAnsiTheme="minorHAnsi"/>
          <w:sz w:val="22"/>
          <w:szCs w:val="22"/>
          <w:vertAlign w:val="superscript"/>
        </w:rPr>
        <w:t>2</w:t>
      </w:r>
      <w:r w:rsidRPr="00CA29FC">
        <w:rPr>
          <w:rFonts w:asciiTheme="minorHAnsi" w:hAnsiTheme="minorHAnsi"/>
          <w:sz w:val="22"/>
          <w:szCs w:val="22"/>
        </w:rPr>
        <w:t>. Gravens dybde skal være mindst 1,80 m således, at der bliver mindst 0,90 m jord over kistelåget regnet fra kirkegårdens overflade. For børn kan graven være mindre.</w:t>
      </w:r>
    </w:p>
    <w:p w14:paraId="43950D52"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lastRenderedPageBreak/>
        <w:t>Urnerne sættes i en dybde af 1 meter (dobbelt dybde 1,4 m). Der skal mindst være 0,6 meter jord over urnen. Aske kan kun nedsættes i</w:t>
      </w:r>
      <w:r w:rsidR="00C53967">
        <w:rPr>
          <w:rFonts w:asciiTheme="minorHAnsi" w:hAnsiTheme="minorHAnsi"/>
          <w:sz w:val="22"/>
          <w:szCs w:val="22"/>
        </w:rPr>
        <w:t xml:space="preserve"> jorden i urner, som er udført af</w:t>
      </w:r>
      <w:r w:rsidRPr="00CA29FC">
        <w:rPr>
          <w:rFonts w:asciiTheme="minorHAnsi" w:hAnsiTheme="minorHAnsi"/>
          <w:sz w:val="22"/>
          <w:szCs w:val="22"/>
        </w:rPr>
        <w:t xml:space="preserve"> forgængeligt materiale.</w:t>
      </w:r>
    </w:p>
    <w:p w14:paraId="482CDD61"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Urner kan nedsættes i gravstedsstørrelser af 0,50 m</w:t>
      </w:r>
      <w:r w:rsidRPr="00CA29FC">
        <w:rPr>
          <w:rFonts w:asciiTheme="minorHAnsi" w:hAnsiTheme="minorHAnsi"/>
          <w:sz w:val="22"/>
          <w:szCs w:val="22"/>
          <w:vertAlign w:val="superscript"/>
        </w:rPr>
        <w:t>2</w:t>
      </w:r>
      <w:r w:rsidRPr="00CA29FC">
        <w:rPr>
          <w:rFonts w:asciiTheme="minorHAnsi" w:hAnsiTheme="minorHAnsi"/>
          <w:sz w:val="22"/>
          <w:szCs w:val="22"/>
        </w:rPr>
        <w:t xml:space="preserve"> (2 urner), 1 m</w:t>
      </w:r>
      <w:r w:rsidRPr="00CA29FC">
        <w:rPr>
          <w:rFonts w:asciiTheme="minorHAnsi" w:hAnsiTheme="minorHAnsi"/>
          <w:sz w:val="22"/>
          <w:szCs w:val="22"/>
          <w:vertAlign w:val="superscript"/>
        </w:rPr>
        <w:t xml:space="preserve">2 </w:t>
      </w:r>
      <w:r w:rsidRPr="00CA29FC">
        <w:rPr>
          <w:rFonts w:asciiTheme="minorHAnsi" w:hAnsiTheme="minorHAnsi"/>
          <w:sz w:val="22"/>
          <w:szCs w:val="22"/>
        </w:rPr>
        <w:t>(4 urner), 2 m</w:t>
      </w:r>
      <w:r w:rsidRPr="00CA29FC">
        <w:rPr>
          <w:rFonts w:asciiTheme="minorHAnsi" w:hAnsiTheme="minorHAnsi"/>
          <w:sz w:val="22"/>
          <w:szCs w:val="22"/>
          <w:vertAlign w:val="superscript"/>
        </w:rPr>
        <w:t>2</w:t>
      </w:r>
      <w:r w:rsidRPr="00CA29FC">
        <w:rPr>
          <w:rFonts w:asciiTheme="minorHAnsi" w:hAnsiTheme="minorHAnsi"/>
          <w:sz w:val="22"/>
          <w:szCs w:val="22"/>
        </w:rPr>
        <w:t xml:space="preserve"> </w:t>
      </w:r>
      <w:r w:rsidRPr="00CA29FC">
        <w:rPr>
          <w:rFonts w:asciiTheme="minorHAnsi" w:hAnsiTheme="minorHAnsi"/>
          <w:sz w:val="22"/>
          <w:szCs w:val="22"/>
        </w:rPr>
        <w:br/>
        <w:t>(8 urner) samt i fællesgrave, hvor hver urne skal have mindst 0,50 m</w:t>
      </w:r>
      <w:r w:rsidRPr="00CA29FC">
        <w:rPr>
          <w:rFonts w:asciiTheme="minorHAnsi" w:hAnsiTheme="minorHAnsi"/>
          <w:sz w:val="22"/>
          <w:szCs w:val="22"/>
          <w:vertAlign w:val="superscript"/>
        </w:rPr>
        <w:t>2</w:t>
      </w:r>
      <w:r w:rsidRPr="00CA29FC">
        <w:rPr>
          <w:rFonts w:asciiTheme="minorHAnsi" w:hAnsiTheme="minorHAnsi"/>
          <w:sz w:val="22"/>
          <w:szCs w:val="22"/>
        </w:rPr>
        <w:t xml:space="preserve"> plads.</w:t>
      </w:r>
    </w:p>
    <w:p w14:paraId="7C359CDD"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Kister med dødfødte og spædbørn kan, hvor forholdene taler derfor, med overgartnerens samtykke nedsættes i en allerede benyttet grav.</w:t>
      </w:r>
    </w:p>
    <w:p w14:paraId="2FCFC731" w14:textId="77777777" w:rsidR="00CA29FC" w:rsidRPr="00CA29FC" w:rsidRDefault="00CA29FC" w:rsidP="007A4A03">
      <w:pPr>
        <w:spacing w:line="276" w:lineRule="auto"/>
        <w:rPr>
          <w:rFonts w:asciiTheme="minorHAnsi" w:hAnsiTheme="minorHAnsi"/>
          <w:sz w:val="22"/>
          <w:szCs w:val="22"/>
        </w:rPr>
      </w:pPr>
    </w:p>
    <w:p w14:paraId="511974D9" w14:textId="77777777" w:rsidR="00CA29FC" w:rsidRPr="00CA29FC" w:rsidRDefault="00CA29FC" w:rsidP="007A4A03">
      <w:pPr>
        <w:pStyle w:val="Afsender"/>
        <w:spacing w:after="119" w:line="276" w:lineRule="auto"/>
        <w:ind w:hanging="80"/>
        <w:rPr>
          <w:rFonts w:asciiTheme="minorHAnsi" w:hAnsiTheme="minorHAnsi"/>
          <w:b/>
          <w:bCs/>
          <w:sz w:val="22"/>
          <w:szCs w:val="22"/>
        </w:rPr>
      </w:pPr>
      <w:r w:rsidRPr="00CA29FC">
        <w:rPr>
          <w:rFonts w:asciiTheme="minorHAnsi" w:hAnsiTheme="minorHAnsi"/>
          <w:b/>
          <w:bCs/>
          <w:sz w:val="22"/>
          <w:szCs w:val="22"/>
        </w:rPr>
        <w:t>§ 7.</w:t>
      </w:r>
    </w:p>
    <w:p w14:paraId="58A47EB3"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Fredningsperioden - den tid, hvor en grav skal henligge urørt - er for kistegrave til voksne 25 år. </w:t>
      </w:r>
    </w:p>
    <w:p w14:paraId="399D7903"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Fredningsperioden for kistegrave til børn under 10 år er 15 år.</w:t>
      </w:r>
    </w:p>
    <w:p w14:paraId="693835B7" w14:textId="77777777" w:rsidR="00CA29FC" w:rsidRPr="00CA29FC" w:rsidRDefault="00CA29FC" w:rsidP="007A4A03">
      <w:pPr>
        <w:spacing w:line="276" w:lineRule="auto"/>
        <w:rPr>
          <w:rFonts w:asciiTheme="minorHAnsi" w:hAnsiTheme="minorHAnsi"/>
          <w:sz w:val="22"/>
          <w:szCs w:val="22"/>
        </w:rPr>
      </w:pPr>
    </w:p>
    <w:p w14:paraId="2C718E37"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Anvendes der kister af egetræ eller andet svært forgængeligt materiale, fordobles </w:t>
      </w:r>
    </w:p>
    <w:p w14:paraId="1B699A91"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fredningsperioden.</w:t>
      </w:r>
    </w:p>
    <w:p w14:paraId="3D5B6433" w14:textId="77777777" w:rsidR="00CA29FC" w:rsidRPr="00CA29FC" w:rsidRDefault="00CA29FC" w:rsidP="007A4A03">
      <w:pPr>
        <w:spacing w:line="276" w:lineRule="auto"/>
        <w:rPr>
          <w:rFonts w:asciiTheme="minorHAnsi" w:hAnsiTheme="minorHAnsi"/>
          <w:sz w:val="22"/>
          <w:szCs w:val="22"/>
        </w:rPr>
      </w:pPr>
    </w:p>
    <w:p w14:paraId="761FC2DA"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Kister til begravelse må ikke helt eller delvist være fremstillet af plastik, zink eller andet uforgængeligt materiale. Plastikindsatser, ligposer og plastposer må ikke anvendes.</w:t>
      </w:r>
    </w:p>
    <w:p w14:paraId="3B832C97" w14:textId="77777777" w:rsidR="00CA29FC" w:rsidRPr="00CA29FC" w:rsidRDefault="00CA29FC" w:rsidP="007A4A03">
      <w:pPr>
        <w:spacing w:line="276" w:lineRule="auto"/>
        <w:rPr>
          <w:rFonts w:asciiTheme="minorHAnsi" w:hAnsiTheme="minorHAnsi"/>
          <w:sz w:val="22"/>
          <w:szCs w:val="22"/>
        </w:rPr>
      </w:pPr>
    </w:p>
    <w:p w14:paraId="32527F63"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Fredningsperioden for urnegravsteder er 10 år.</w:t>
      </w:r>
    </w:p>
    <w:p w14:paraId="21EDCD56" w14:textId="77777777" w:rsidR="00CA29FC" w:rsidRPr="00CA29FC" w:rsidRDefault="00CA29FC" w:rsidP="007A4A03">
      <w:pPr>
        <w:spacing w:line="276" w:lineRule="auto"/>
        <w:rPr>
          <w:rFonts w:asciiTheme="minorHAnsi" w:hAnsiTheme="minorHAnsi"/>
          <w:sz w:val="22"/>
          <w:szCs w:val="22"/>
        </w:rPr>
      </w:pPr>
    </w:p>
    <w:p w14:paraId="3AEB23F3"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Askeurner kan nedsættes i kistegravsteder, uanset om der tidligere er nedsat kister heri.</w:t>
      </w:r>
    </w:p>
    <w:p w14:paraId="69CEF498" w14:textId="77777777" w:rsidR="00CA29FC" w:rsidRPr="00CA29FC" w:rsidRDefault="00CA29FC" w:rsidP="007A4A03">
      <w:pPr>
        <w:spacing w:line="276" w:lineRule="auto"/>
        <w:rPr>
          <w:rFonts w:asciiTheme="minorHAnsi" w:hAnsiTheme="minorHAnsi"/>
          <w:sz w:val="22"/>
          <w:szCs w:val="22"/>
        </w:rPr>
      </w:pPr>
    </w:p>
    <w:p w14:paraId="438A6AD2" w14:textId="77777777" w:rsid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Urner skal nedsættes således, at de forbliver urørt i hele fredningsperioden, også af senere begravelser eller urnenedsættelser i gravstedet. Urnens placering angives i kirkegårdens protokol.</w:t>
      </w:r>
    </w:p>
    <w:p w14:paraId="3030E0F1" w14:textId="77777777" w:rsidR="000E45FC" w:rsidRPr="00CA29FC" w:rsidRDefault="000E45FC" w:rsidP="007A4A03">
      <w:pPr>
        <w:spacing w:line="276" w:lineRule="auto"/>
        <w:rPr>
          <w:rFonts w:asciiTheme="minorHAnsi" w:hAnsiTheme="minorHAnsi"/>
          <w:sz w:val="22"/>
          <w:szCs w:val="22"/>
        </w:rPr>
      </w:pPr>
    </w:p>
    <w:p w14:paraId="5E32518B" w14:textId="77777777" w:rsidR="00CA29FC" w:rsidRPr="000E45FC" w:rsidRDefault="00CA29FC" w:rsidP="007A4A03">
      <w:pPr>
        <w:pStyle w:val="Afsender"/>
        <w:spacing w:after="119" w:line="276" w:lineRule="auto"/>
        <w:rPr>
          <w:rFonts w:asciiTheme="minorHAnsi" w:hAnsiTheme="minorHAnsi"/>
          <w:b/>
          <w:bCs/>
          <w:sz w:val="22"/>
          <w:szCs w:val="22"/>
        </w:rPr>
      </w:pPr>
      <w:r w:rsidRPr="00CA29FC">
        <w:rPr>
          <w:rFonts w:asciiTheme="minorHAnsi" w:hAnsiTheme="minorHAnsi"/>
          <w:b/>
          <w:bCs/>
          <w:sz w:val="22"/>
          <w:szCs w:val="22"/>
        </w:rPr>
        <w:t>§ 8.</w:t>
      </w:r>
    </w:p>
    <w:p w14:paraId="4B6F3316"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Brugsretten til et gravsted med en eller flere gravpladser for såvel kister som urner kan erhverves efter ønske - normalt for en fredningsperiode. </w:t>
      </w:r>
    </w:p>
    <w:p w14:paraId="0407BAEC" w14:textId="77777777" w:rsidR="00CA29FC" w:rsidRPr="00CA29FC" w:rsidRDefault="00CA29FC" w:rsidP="007A4A03">
      <w:pPr>
        <w:spacing w:line="276" w:lineRule="auto"/>
        <w:rPr>
          <w:rFonts w:asciiTheme="minorHAnsi" w:hAnsiTheme="minorHAnsi"/>
          <w:sz w:val="22"/>
          <w:szCs w:val="22"/>
        </w:rPr>
      </w:pPr>
    </w:p>
    <w:p w14:paraId="379AA0BD" w14:textId="77777777" w:rsidR="00CA29FC" w:rsidRPr="005639E3" w:rsidRDefault="00CA29FC" w:rsidP="00415FDB">
      <w:pPr>
        <w:spacing w:line="276" w:lineRule="auto"/>
        <w:rPr>
          <w:rFonts w:asciiTheme="minorHAnsi" w:hAnsiTheme="minorHAnsi"/>
          <w:strike/>
          <w:sz w:val="22"/>
          <w:szCs w:val="22"/>
        </w:rPr>
      </w:pPr>
      <w:r w:rsidRPr="00CA29FC">
        <w:rPr>
          <w:rFonts w:asciiTheme="minorHAnsi" w:hAnsiTheme="minorHAnsi"/>
          <w:sz w:val="22"/>
          <w:szCs w:val="22"/>
        </w:rPr>
        <w:t>For så vidt pladsen tillader det, vil den der ønsker at erhverve brugsret selv kunne udvælge gravplads efter de anvisninger, som overgartneren giver.</w:t>
      </w:r>
    </w:p>
    <w:p w14:paraId="4215448F" w14:textId="77777777" w:rsidR="00CA29FC" w:rsidRPr="00CA29FC" w:rsidRDefault="00CA29FC" w:rsidP="007A4A03">
      <w:pPr>
        <w:spacing w:line="276" w:lineRule="auto"/>
        <w:rPr>
          <w:rFonts w:asciiTheme="minorHAnsi" w:hAnsiTheme="minorHAnsi"/>
          <w:sz w:val="22"/>
          <w:szCs w:val="22"/>
        </w:rPr>
      </w:pPr>
    </w:p>
    <w:p w14:paraId="44F3E9E1"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Ved misligholdelse af gravstedet kan menighedsrådet ophæve brugsretten til gravstedet. I sådanne tilfælde ydes ingen tilbagebetaling af allerede erlagte beløb.</w:t>
      </w:r>
    </w:p>
    <w:p w14:paraId="5C6044F6" w14:textId="77777777" w:rsidR="00CA29FC" w:rsidRPr="00CA29FC" w:rsidRDefault="00CA29FC" w:rsidP="007A4A03">
      <w:pPr>
        <w:spacing w:line="276" w:lineRule="auto"/>
        <w:rPr>
          <w:rFonts w:asciiTheme="minorHAnsi" w:hAnsiTheme="minorHAnsi"/>
          <w:sz w:val="22"/>
          <w:szCs w:val="22"/>
        </w:rPr>
      </w:pPr>
    </w:p>
    <w:p w14:paraId="7442849B"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Det er muligt at erhverve brugsretten til et gravsted forlods. Indtil ibrugtagningen udlægges gravstedet i græs eller med perlesten, og fra erhvervelsesdatoen at regne betales der for renholdelse i henhold til kirkegårdens takstbestemmelser.</w:t>
      </w:r>
      <w:r w:rsidRPr="00CA29FC">
        <w:rPr>
          <w:rFonts w:asciiTheme="minorHAnsi" w:hAnsiTheme="minorHAnsi"/>
          <w:sz w:val="22"/>
          <w:szCs w:val="22"/>
        </w:rPr>
        <w:br/>
      </w:r>
    </w:p>
    <w:p w14:paraId="36E61616" w14:textId="77777777" w:rsidR="00CA29FC" w:rsidRPr="00CA29FC" w:rsidRDefault="00CA29FC" w:rsidP="00C53967">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Fælleskontoret kan give tilladelse til at brugsretten af et gravsted overdrages</w:t>
      </w:r>
      <w:r w:rsidR="00C53967">
        <w:rPr>
          <w:rFonts w:asciiTheme="minorHAnsi" w:hAnsiTheme="minorHAnsi"/>
          <w:sz w:val="22"/>
          <w:szCs w:val="22"/>
        </w:rPr>
        <w:t xml:space="preserve"> til anden person under forudsætning af, at alle berørte </w:t>
      </w:r>
      <w:proofErr w:type="gramStart"/>
      <w:r w:rsidR="00C53967">
        <w:rPr>
          <w:rFonts w:asciiTheme="minorHAnsi" w:hAnsiTheme="minorHAnsi"/>
          <w:sz w:val="22"/>
          <w:szCs w:val="22"/>
        </w:rPr>
        <w:t>parter</w:t>
      </w:r>
      <w:proofErr w:type="gramEnd"/>
      <w:r w:rsidR="00C53967">
        <w:rPr>
          <w:rFonts w:asciiTheme="minorHAnsi" w:hAnsiTheme="minorHAnsi"/>
          <w:sz w:val="22"/>
          <w:szCs w:val="22"/>
        </w:rPr>
        <w:t xml:space="preserve"> indvilger heri</w:t>
      </w:r>
      <w:r w:rsidRPr="00CA29FC">
        <w:rPr>
          <w:rFonts w:asciiTheme="minorHAnsi" w:hAnsiTheme="minorHAnsi"/>
          <w:sz w:val="22"/>
          <w:szCs w:val="22"/>
        </w:rPr>
        <w:t>.</w:t>
      </w:r>
    </w:p>
    <w:p w14:paraId="33EA137F" w14:textId="77777777" w:rsidR="00CA29FC" w:rsidRPr="00CA29FC" w:rsidRDefault="00CA29FC" w:rsidP="007A4A03">
      <w:pPr>
        <w:pStyle w:val="Afsender"/>
        <w:spacing w:after="119" w:line="276" w:lineRule="auto"/>
        <w:jc w:val="left"/>
        <w:rPr>
          <w:rFonts w:asciiTheme="minorHAnsi" w:hAnsiTheme="minorHAnsi"/>
          <w:sz w:val="22"/>
          <w:szCs w:val="22"/>
        </w:rPr>
      </w:pPr>
    </w:p>
    <w:p w14:paraId="35FAD03F" w14:textId="77777777" w:rsidR="000E45FC" w:rsidRDefault="00CA29FC" w:rsidP="007A4A03">
      <w:pPr>
        <w:pStyle w:val="Afsender"/>
        <w:spacing w:after="119" w:line="276" w:lineRule="auto"/>
        <w:rPr>
          <w:rFonts w:asciiTheme="minorHAnsi" w:hAnsiTheme="minorHAnsi"/>
          <w:b/>
          <w:bCs/>
          <w:sz w:val="22"/>
          <w:szCs w:val="22"/>
        </w:rPr>
      </w:pPr>
      <w:r w:rsidRPr="00CA29FC">
        <w:rPr>
          <w:rFonts w:asciiTheme="minorHAnsi" w:hAnsiTheme="minorHAnsi"/>
          <w:b/>
          <w:bCs/>
          <w:sz w:val="22"/>
          <w:szCs w:val="22"/>
        </w:rPr>
        <w:lastRenderedPageBreak/>
        <w:t>§ 9.</w:t>
      </w:r>
    </w:p>
    <w:p w14:paraId="7213C3F2" w14:textId="77777777" w:rsidR="00CA29FC" w:rsidRPr="00CA29FC" w:rsidRDefault="00CA29FC" w:rsidP="00C53967">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Fornyelse af gravsteder skal finde sted, hver gang der nedsættes kister elle</w:t>
      </w:r>
      <w:r w:rsidR="000E45FC">
        <w:rPr>
          <w:rFonts w:asciiTheme="minorHAnsi" w:hAnsiTheme="minorHAnsi"/>
          <w:sz w:val="22"/>
          <w:szCs w:val="22"/>
        </w:rPr>
        <w:t xml:space="preserve">r urner. Fornyelsen gælder hele </w:t>
      </w:r>
      <w:r w:rsidRPr="00CA29FC">
        <w:rPr>
          <w:rFonts w:asciiTheme="minorHAnsi" w:hAnsiTheme="minorHAnsi"/>
          <w:sz w:val="22"/>
          <w:szCs w:val="22"/>
        </w:rPr>
        <w:t>gravstedet, og er for kistebegravelser 25 år, dog 15 år for børn under 10 år og ved urnebegravelser 10 år.</w:t>
      </w:r>
    </w:p>
    <w:p w14:paraId="7B510A8E" w14:textId="77777777" w:rsidR="00CA29FC" w:rsidRPr="00CA29FC" w:rsidRDefault="00CA29FC" w:rsidP="007A4A03">
      <w:pPr>
        <w:spacing w:line="276" w:lineRule="auto"/>
        <w:rPr>
          <w:rFonts w:asciiTheme="minorHAnsi" w:hAnsiTheme="minorHAnsi"/>
          <w:sz w:val="22"/>
          <w:szCs w:val="22"/>
        </w:rPr>
      </w:pPr>
    </w:p>
    <w:p w14:paraId="6F0EDC4C"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Gravsteder kan i almindelighed, efter aftale med Fælleskontoret, fornyes efter fredningsperiodens ophør, dog mindst med 5 år ad gangen.</w:t>
      </w:r>
    </w:p>
    <w:p w14:paraId="28265369" w14:textId="77777777" w:rsidR="00CA29FC" w:rsidRPr="00CA29FC" w:rsidRDefault="00CA29FC" w:rsidP="007A4A03">
      <w:pPr>
        <w:spacing w:line="276" w:lineRule="auto"/>
        <w:rPr>
          <w:rFonts w:asciiTheme="minorHAnsi" w:hAnsiTheme="minorHAnsi"/>
          <w:sz w:val="22"/>
          <w:szCs w:val="22"/>
        </w:rPr>
      </w:pPr>
    </w:p>
    <w:p w14:paraId="615AAA1A"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Fælleskontoret udsender senest 3 måneder før fredningsperiodens udløb brev via </w:t>
      </w:r>
      <w:proofErr w:type="spellStart"/>
      <w:r w:rsidRPr="00CA29FC">
        <w:rPr>
          <w:rFonts w:asciiTheme="minorHAnsi" w:hAnsiTheme="minorHAnsi"/>
          <w:sz w:val="22"/>
          <w:szCs w:val="22"/>
        </w:rPr>
        <w:t>E-boks</w:t>
      </w:r>
      <w:proofErr w:type="spellEnd"/>
      <w:r w:rsidRPr="00CA29FC">
        <w:rPr>
          <w:rFonts w:asciiTheme="minorHAnsi" w:hAnsiTheme="minorHAnsi"/>
          <w:sz w:val="22"/>
          <w:szCs w:val="22"/>
        </w:rPr>
        <w:t xml:space="preserve"> til den registrerede indehaver af brugsretten.</w:t>
      </w:r>
    </w:p>
    <w:p w14:paraId="6E3C81CE" w14:textId="77777777" w:rsidR="00CA29FC" w:rsidRPr="00CA29FC" w:rsidRDefault="00CA29FC" w:rsidP="007A4A03">
      <w:pPr>
        <w:spacing w:line="276" w:lineRule="auto"/>
        <w:rPr>
          <w:rFonts w:asciiTheme="minorHAnsi" w:hAnsiTheme="minorHAnsi"/>
          <w:sz w:val="22"/>
          <w:szCs w:val="22"/>
        </w:rPr>
      </w:pPr>
    </w:p>
    <w:p w14:paraId="224CBE4A"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Indehaveren skal inden fredningsperiodens udløb skriftligt tilkendegive, hvorvidt brugsretten ønskes fornyet eller frasagt. </w:t>
      </w:r>
    </w:p>
    <w:p w14:paraId="752CD97F" w14:textId="77777777" w:rsidR="00CA29FC" w:rsidRPr="00CA29FC" w:rsidRDefault="00CA29FC" w:rsidP="007A4A03">
      <w:pPr>
        <w:spacing w:line="276" w:lineRule="auto"/>
        <w:rPr>
          <w:rFonts w:asciiTheme="minorHAnsi" w:hAnsiTheme="minorHAnsi"/>
          <w:sz w:val="22"/>
          <w:szCs w:val="22"/>
        </w:rPr>
      </w:pPr>
    </w:p>
    <w:p w14:paraId="54A0DB51"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Sker henvendelse om fornyelse af gravstedet ikke inden 3 måneder fra fredningsperiodens udløb, hjemfalder gravstedet til kirkegården, tilligemed hvad der findes derpå.</w:t>
      </w:r>
    </w:p>
    <w:p w14:paraId="3A0A87C5" w14:textId="77777777" w:rsidR="00CA29FC" w:rsidRPr="00CA29FC" w:rsidRDefault="00CA29FC" w:rsidP="007A4A03">
      <w:pPr>
        <w:spacing w:line="276" w:lineRule="auto"/>
        <w:rPr>
          <w:rFonts w:asciiTheme="minorHAnsi" w:hAnsiTheme="minorHAnsi"/>
          <w:sz w:val="22"/>
          <w:szCs w:val="22"/>
        </w:rPr>
      </w:pPr>
    </w:p>
    <w:p w14:paraId="41076623"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Indehaveren af brugsretten kan dog inden 12 uger efter fredningsperiodens udløb fjerne planter m.m. samt gravminder, når eventuelle fundamenter samtidig fjernes og gravstedet afleveres i planeret stand.</w:t>
      </w:r>
    </w:p>
    <w:p w14:paraId="53E610D3" w14:textId="77777777" w:rsidR="00CA29FC" w:rsidRPr="00CA29FC" w:rsidRDefault="00CA29FC" w:rsidP="007A4A03">
      <w:pPr>
        <w:pStyle w:val="Afsender"/>
        <w:spacing w:after="119" w:line="276" w:lineRule="auto"/>
        <w:jc w:val="left"/>
        <w:rPr>
          <w:rFonts w:asciiTheme="minorHAnsi" w:hAnsiTheme="minorHAnsi"/>
          <w:sz w:val="22"/>
          <w:szCs w:val="22"/>
        </w:rPr>
      </w:pPr>
      <w:proofErr w:type="gramStart"/>
      <w:r w:rsidRPr="00CA29FC">
        <w:rPr>
          <w:rFonts w:asciiTheme="minorHAnsi" w:hAnsiTheme="minorHAnsi"/>
          <w:sz w:val="22"/>
          <w:szCs w:val="22"/>
        </w:rPr>
        <w:t>Såfremt</w:t>
      </w:r>
      <w:proofErr w:type="gramEnd"/>
      <w:r w:rsidRPr="00CA29FC">
        <w:rPr>
          <w:rFonts w:asciiTheme="minorHAnsi" w:hAnsiTheme="minorHAnsi"/>
          <w:sz w:val="22"/>
          <w:szCs w:val="22"/>
        </w:rPr>
        <w:t xml:space="preserve"> kirkegården ikke har gældende personoplysninger på indehaveren af brugsretten, er vedkommende selv ansvarlig for inden udløb at tage kontakt til Fælleskontoret om fornyelse. </w:t>
      </w:r>
    </w:p>
    <w:p w14:paraId="3C204CC3"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Hvis en sådan henvendelse ikke er sket inden fredningsperiodens udløb, vil der på gravstedet blive sat et udløbsskilt som bliver stående, indtil gravstedet sløjfes.</w:t>
      </w:r>
    </w:p>
    <w:p w14:paraId="3E2DB413" w14:textId="77777777" w:rsidR="00CA29FC" w:rsidRPr="00CA29FC" w:rsidRDefault="00CA29FC" w:rsidP="007A4A03">
      <w:pPr>
        <w:pStyle w:val="Afsender"/>
        <w:spacing w:after="119" w:line="276" w:lineRule="auto"/>
        <w:jc w:val="left"/>
        <w:rPr>
          <w:rFonts w:asciiTheme="minorHAnsi" w:hAnsiTheme="minorHAnsi"/>
          <w:sz w:val="22"/>
          <w:szCs w:val="22"/>
        </w:rPr>
      </w:pPr>
    </w:p>
    <w:p w14:paraId="7A621191" w14:textId="77777777" w:rsidR="00CA29FC" w:rsidRPr="00CA29FC" w:rsidRDefault="00CA29FC" w:rsidP="007A4A03">
      <w:pPr>
        <w:pStyle w:val="Afsender"/>
        <w:spacing w:after="119" w:line="276" w:lineRule="auto"/>
        <w:rPr>
          <w:rFonts w:asciiTheme="minorHAnsi" w:hAnsiTheme="minorHAnsi"/>
          <w:b/>
          <w:bCs/>
          <w:sz w:val="22"/>
          <w:szCs w:val="22"/>
        </w:rPr>
      </w:pPr>
      <w:r w:rsidRPr="00CA29FC">
        <w:rPr>
          <w:rFonts w:asciiTheme="minorHAnsi" w:hAnsiTheme="minorHAnsi"/>
          <w:b/>
          <w:bCs/>
          <w:sz w:val="22"/>
          <w:szCs w:val="22"/>
        </w:rPr>
        <w:t>§ 10.</w:t>
      </w:r>
    </w:p>
    <w:p w14:paraId="1F48F19F"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Alle </w:t>
      </w:r>
      <w:r w:rsidRPr="00CA29FC">
        <w:rPr>
          <w:rFonts w:asciiTheme="minorHAnsi" w:hAnsiTheme="minorHAnsi" w:cs="Arial"/>
          <w:sz w:val="22"/>
          <w:szCs w:val="22"/>
          <w:lang w:eastAsia="da-DK"/>
        </w:rPr>
        <w:t xml:space="preserve">uanset trosretning mv. </w:t>
      </w:r>
      <w:r w:rsidRPr="00CA29FC">
        <w:rPr>
          <w:rFonts w:asciiTheme="minorHAnsi" w:hAnsiTheme="minorHAnsi"/>
          <w:sz w:val="22"/>
          <w:szCs w:val="22"/>
        </w:rPr>
        <w:t>har ret til at blive begravet/bisat på Aabenraa Kirkegård</w:t>
      </w:r>
      <w:r w:rsidRPr="00CA29FC">
        <w:rPr>
          <w:rFonts w:asciiTheme="minorHAnsi" w:hAnsiTheme="minorHAnsi" w:cs="Arial"/>
          <w:sz w:val="22"/>
          <w:szCs w:val="22"/>
          <w:lang w:eastAsia="da-DK"/>
        </w:rPr>
        <w:t xml:space="preserve">. </w:t>
      </w:r>
    </w:p>
    <w:p w14:paraId="4C6A23AC" w14:textId="77777777" w:rsidR="00CA29FC" w:rsidRPr="00CA29FC" w:rsidRDefault="00CA29FC" w:rsidP="007A4A03">
      <w:pPr>
        <w:spacing w:line="276" w:lineRule="auto"/>
        <w:rPr>
          <w:rFonts w:asciiTheme="minorHAnsi" w:hAnsiTheme="minorHAnsi"/>
          <w:sz w:val="22"/>
          <w:szCs w:val="22"/>
        </w:rPr>
      </w:pPr>
    </w:p>
    <w:p w14:paraId="1EE75F31" w14:textId="224B6C3E"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De af provstiudvalget godkendte </w:t>
      </w:r>
      <w:proofErr w:type="spellStart"/>
      <w:r w:rsidRPr="00CA29FC">
        <w:rPr>
          <w:rFonts w:asciiTheme="minorHAnsi" w:hAnsiTheme="minorHAnsi"/>
          <w:sz w:val="22"/>
          <w:szCs w:val="22"/>
        </w:rPr>
        <w:t>grundtakster</w:t>
      </w:r>
      <w:proofErr w:type="spellEnd"/>
      <w:r w:rsidRPr="00CA29FC">
        <w:rPr>
          <w:rFonts w:asciiTheme="minorHAnsi" w:hAnsiTheme="minorHAnsi"/>
          <w:sz w:val="22"/>
          <w:szCs w:val="22"/>
        </w:rPr>
        <w:t xml:space="preserve"> for leje, vedligeholdelse mv. af gravpladser på Aabenraa Kirkegård, fremgår af Prisliste for Kirkegården (Henvisning til prisliste). </w:t>
      </w:r>
      <w:r w:rsidR="00A57249">
        <w:rPr>
          <w:rFonts w:asciiTheme="minorHAnsi" w:hAnsiTheme="minorHAnsi"/>
          <w:sz w:val="22"/>
          <w:szCs w:val="22"/>
        </w:rPr>
        <w:t>Ved etablering af legat/ faktura følger aftalerne altid årets udgang.</w:t>
      </w:r>
    </w:p>
    <w:p w14:paraId="2D3BAF3F" w14:textId="77777777" w:rsidR="00CA29FC" w:rsidRPr="00CA29FC" w:rsidRDefault="00CA29FC" w:rsidP="007A4A03">
      <w:pPr>
        <w:spacing w:line="276" w:lineRule="auto"/>
        <w:rPr>
          <w:rFonts w:asciiTheme="minorHAnsi" w:hAnsiTheme="minorHAnsi"/>
          <w:sz w:val="22"/>
          <w:szCs w:val="22"/>
        </w:rPr>
      </w:pPr>
    </w:p>
    <w:p w14:paraId="65BED28F"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Taksterne er graduerede og afhængige dels af afdødes medlemskab af Folkekirken dels afdødes tilhørsforhold til Aabenraa sogn og kommune – således:</w:t>
      </w:r>
    </w:p>
    <w:p w14:paraId="64A0AD83" w14:textId="77777777" w:rsidR="00CA29FC" w:rsidRPr="00CA29FC" w:rsidRDefault="00CA29FC" w:rsidP="007A4A03">
      <w:pPr>
        <w:spacing w:line="276" w:lineRule="auto"/>
        <w:ind w:hanging="426"/>
        <w:rPr>
          <w:rFonts w:asciiTheme="minorHAnsi" w:hAnsiTheme="minorHAnsi"/>
          <w:sz w:val="22"/>
          <w:szCs w:val="22"/>
        </w:rPr>
      </w:pPr>
      <w:r w:rsidRPr="00CA29FC">
        <w:rPr>
          <w:rFonts w:asciiTheme="minorHAnsi" w:hAnsiTheme="minorHAnsi"/>
          <w:sz w:val="22"/>
          <w:szCs w:val="22"/>
        </w:rPr>
        <w:t xml:space="preserve"> </w:t>
      </w:r>
    </w:p>
    <w:p w14:paraId="032D5435" w14:textId="77777777" w:rsidR="00CA29FC" w:rsidRPr="00CA29FC" w:rsidRDefault="00CA29FC" w:rsidP="007A4A03">
      <w:pPr>
        <w:numPr>
          <w:ilvl w:val="0"/>
          <w:numId w:val="1"/>
        </w:numPr>
        <w:tabs>
          <w:tab w:val="num" w:pos="1080"/>
        </w:tabs>
        <w:spacing w:line="276" w:lineRule="auto"/>
        <w:ind w:left="567" w:hanging="425"/>
        <w:rPr>
          <w:rFonts w:asciiTheme="minorHAnsi" w:hAnsiTheme="minorHAnsi"/>
          <w:sz w:val="22"/>
          <w:szCs w:val="22"/>
        </w:rPr>
      </w:pPr>
      <w:r w:rsidRPr="00CA29FC">
        <w:rPr>
          <w:rFonts w:asciiTheme="minorHAnsi" w:hAnsiTheme="minorHAnsi"/>
          <w:sz w:val="22"/>
          <w:szCs w:val="22"/>
        </w:rPr>
        <w:t>Folkekirkemedlemmer med bopæl i Aabenraa kommune</w:t>
      </w:r>
    </w:p>
    <w:p w14:paraId="7D043204" w14:textId="77777777" w:rsidR="00CA29FC" w:rsidRPr="00CA29FC" w:rsidRDefault="00CA29FC" w:rsidP="007A4A03">
      <w:pPr>
        <w:numPr>
          <w:ilvl w:val="0"/>
          <w:numId w:val="1"/>
        </w:numPr>
        <w:tabs>
          <w:tab w:val="num" w:pos="1080"/>
        </w:tabs>
        <w:spacing w:line="276" w:lineRule="auto"/>
        <w:ind w:left="567" w:hanging="425"/>
        <w:rPr>
          <w:rFonts w:asciiTheme="minorHAnsi" w:hAnsiTheme="minorHAnsi"/>
          <w:sz w:val="22"/>
          <w:szCs w:val="22"/>
        </w:rPr>
      </w:pPr>
      <w:r w:rsidRPr="00CA29FC">
        <w:rPr>
          <w:rFonts w:asciiTheme="minorHAnsi" w:hAnsiTheme="minorHAnsi"/>
          <w:sz w:val="22"/>
          <w:szCs w:val="22"/>
        </w:rPr>
        <w:t>Folkekirkemedlemmer med bopæl udenfor Aabenraa kommune, men med særlig tilknytning til Aabenraa. Ved særlig tilknytning forstås</w:t>
      </w:r>
    </w:p>
    <w:p w14:paraId="24FFCF93" w14:textId="77777777" w:rsidR="00CA29FC" w:rsidRPr="00CA29FC" w:rsidRDefault="00CA29FC" w:rsidP="007A4A03">
      <w:pPr>
        <w:numPr>
          <w:ilvl w:val="1"/>
          <w:numId w:val="1"/>
        </w:numPr>
        <w:spacing w:line="276" w:lineRule="auto"/>
        <w:ind w:left="567" w:hanging="425"/>
        <w:rPr>
          <w:rFonts w:asciiTheme="minorHAnsi" w:hAnsiTheme="minorHAnsi"/>
          <w:sz w:val="22"/>
          <w:szCs w:val="22"/>
        </w:rPr>
      </w:pPr>
      <w:r w:rsidRPr="00CA29FC">
        <w:rPr>
          <w:rFonts w:asciiTheme="minorHAnsi" w:hAnsiTheme="minorHAnsi"/>
          <w:sz w:val="22"/>
          <w:szCs w:val="22"/>
        </w:rPr>
        <w:t>Ugifte personer, hvis forældre bor i Aabenraa kommune eller er begravet/bisat på Aabenraa kirkegård</w:t>
      </w:r>
    </w:p>
    <w:p w14:paraId="04CAF839" w14:textId="77777777" w:rsidR="00CA29FC" w:rsidRPr="00CA29FC" w:rsidRDefault="00CA29FC" w:rsidP="007A4A03">
      <w:pPr>
        <w:numPr>
          <w:ilvl w:val="1"/>
          <w:numId w:val="1"/>
        </w:numPr>
        <w:spacing w:line="276" w:lineRule="auto"/>
        <w:ind w:left="567" w:hanging="425"/>
        <w:rPr>
          <w:rFonts w:asciiTheme="minorHAnsi" w:hAnsiTheme="minorHAnsi"/>
          <w:sz w:val="22"/>
          <w:szCs w:val="22"/>
        </w:rPr>
      </w:pPr>
      <w:r w:rsidRPr="00CA29FC">
        <w:rPr>
          <w:rFonts w:asciiTheme="minorHAnsi" w:hAnsiTheme="minorHAnsi"/>
          <w:sz w:val="22"/>
          <w:szCs w:val="22"/>
        </w:rPr>
        <w:t>Forældre, hvis afdøde børn er begravet/bisat på Aabenraa kirkegård</w:t>
      </w:r>
    </w:p>
    <w:p w14:paraId="79A1508F" w14:textId="77777777" w:rsidR="00CA29FC" w:rsidRPr="00CA29FC" w:rsidRDefault="00CA29FC" w:rsidP="007A4A03">
      <w:pPr>
        <w:numPr>
          <w:ilvl w:val="1"/>
          <w:numId w:val="1"/>
        </w:numPr>
        <w:spacing w:line="276" w:lineRule="auto"/>
        <w:ind w:left="567" w:hanging="425"/>
        <w:rPr>
          <w:rFonts w:asciiTheme="minorHAnsi" w:hAnsiTheme="minorHAnsi"/>
          <w:sz w:val="22"/>
          <w:szCs w:val="22"/>
        </w:rPr>
      </w:pPr>
      <w:r w:rsidRPr="00CA29FC">
        <w:rPr>
          <w:rFonts w:asciiTheme="minorHAnsi" w:hAnsiTheme="minorHAnsi"/>
          <w:sz w:val="22"/>
          <w:szCs w:val="22"/>
        </w:rPr>
        <w:t>Enker/enkemænd, hvis afdøde ægtefælle, er begravet/bisat på Aabenraa kirkegård</w:t>
      </w:r>
    </w:p>
    <w:p w14:paraId="3C9C8472" w14:textId="77777777" w:rsidR="00CA29FC" w:rsidRPr="00CA29FC" w:rsidRDefault="00CA29FC" w:rsidP="007A4A03">
      <w:pPr>
        <w:numPr>
          <w:ilvl w:val="1"/>
          <w:numId w:val="1"/>
        </w:numPr>
        <w:spacing w:line="276" w:lineRule="auto"/>
        <w:ind w:left="567" w:hanging="425"/>
        <w:rPr>
          <w:rFonts w:asciiTheme="minorHAnsi" w:hAnsiTheme="minorHAnsi"/>
          <w:sz w:val="22"/>
          <w:szCs w:val="22"/>
        </w:rPr>
      </w:pPr>
      <w:r w:rsidRPr="00CA29FC">
        <w:rPr>
          <w:rFonts w:asciiTheme="minorHAnsi" w:hAnsiTheme="minorHAnsi"/>
          <w:sz w:val="22"/>
          <w:szCs w:val="22"/>
        </w:rPr>
        <w:lastRenderedPageBreak/>
        <w:t>Personer, som inden for de seneste to år eller af plejehensyn er fraflyttet Aabenraa kommune</w:t>
      </w:r>
    </w:p>
    <w:p w14:paraId="5B91E50D" w14:textId="77777777" w:rsidR="00CA29FC" w:rsidRPr="00CA29FC" w:rsidRDefault="00CA29FC" w:rsidP="007A4A03">
      <w:pPr>
        <w:numPr>
          <w:ilvl w:val="1"/>
          <w:numId w:val="1"/>
        </w:numPr>
        <w:spacing w:line="276" w:lineRule="auto"/>
        <w:ind w:left="567" w:hanging="425"/>
        <w:rPr>
          <w:rFonts w:asciiTheme="minorHAnsi" w:hAnsiTheme="minorHAnsi"/>
          <w:sz w:val="22"/>
          <w:szCs w:val="22"/>
        </w:rPr>
      </w:pPr>
      <w:r w:rsidRPr="00CA29FC">
        <w:rPr>
          <w:rFonts w:asciiTheme="minorHAnsi" w:hAnsiTheme="minorHAnsi"/>
          <w:sz w:val="22"/>
          <w:szCs w:val="22"/>
        </w:rPr>
        <w:t>Personer, der på anden særlig måde har haft tilknytning til Aabenraa sogn. Eventuelle tvivlsspørgsmål herom afgøres af provstiudvalget.</w:t>
      </w:r>
    </w:p>
    <w:p w14:paraId="070D032F" w14:textId="77777777" w:rsidR="00CA29FC" w:rsidRPr="00CA29FC" w:rsidRDefault="00CA29FC" w:rsidP="007A4A03">
      <w:pPr>
        <w:numPr>
          <w:ilvl w:val="0"/>
          <w:numId w:val="1"/>
        </w:numPr>
        <w:spacing w:line="276" w:lineRule="auto"/>
        <w:ind w:left="567" w:hanging="425"/>
        <w:rPr>
          <w:rFonts w:asciiTheme="minorHAnsi" w:hAnsiTheme="minorHAnsi"/>
          <w:sz w:val="22"/>
          <w:szCs w:val="22"/>
        </w:rPr>
      </w:pPr>
      <w:r w:rsidRPr="00CA29FC">
        <w:rPr>
          <w:rFonts w:asciiTheme="minorHAnsi" w:hAnsiTheme="minorHAnsi"/>
          <w:sz w:val="22"/>
          <w:szCs w:val="22"/>
        </w:rPr>
        <w:t>Andre medlemmer af Folkekirken</w:t>
      </w:r>
    </w:p>
    <w:p w14:paraId="193FE54A" w14:textId="77777777" w:rsidR="00CA29FC" w:rsidRPr="00CA29FC" w:rsidRDefault="00CA29FC" w:rsidP="007A4A03">
      <w:pPr>
        <w:numPr>
          <w:ilvl w:val="0"/>
          <w:numId w:val="1"/>
        </w:numPr>
        <w:spacing w:line="276" w:lineRule="auto"/>
        <w:ind w:left="567" w:hanging="425"/>
        <w:rPr>
          <w:rFonts w:asciiTheme="minorHAnsi" w:hAnsiTheme="minorHAnsi"/>
          <w:sz w:val="22"/>
          <w:szCs w:val="22"/>
        </w:rPr>
      </w:pPr>
      <w:r w:rsidRPr="00CA29FC">
        <w:rPr>
          <w:rFonts w:asciiTheme="minorHAnsi" w:hAnsiTheme="minorHAnsi"/>
          <w:sz w:val="22"/>
          <w:szCs w:val="22"/>
        </w:rPr>
        <w:t>Ikke-medlemmer af Folkekirken, uanset trosretning mv. og uanset bopæl eller evt. tilknytningsforhold til Aabenraa.</w:t>
      </w:r>
    </w:p>
    <w:p w14:paraId="434BF8BC" w14:textId="77777777" w:rsidR="00CA29FC" w:rsidRPr="00CA29FC" w:rsidRDefault="00CA29FC" w:rsidP="007A4A03">
      <w:pPr>
        <w:pStyle w:val="Afsender"/>
        <w:spacing w:after="119" w:line="276" w:lineRule="auto"/>
        <w:ind w:left="567" w:hanging="425"/>
        <w:jc w:val="left"/>
        <w:rPr>
          <w:rFonts w:asciiTheme="minorHAnsi" w:hAnsiTheme="minorHAnsi"/>
          <w:sz w:val="22"/>
          <w:szCs w:val="22"/>
        </w:rPr>
      </w:pPr>
    </w:p>
    <w:p w14:paraId="54922E9F"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11.</w:t>
      </w:r>
    </w:p>
    <w:p w14:paraId="071359F0"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På ethvert gravsted anbringes et nummer svarende til kirkegårdskortet og protokollen. Nummeret skal være synligt og må ikke fjernes fra gravstedet.</w:t>
      </w:r>
    </w:p>
    <w:p w14:paraId="0C6E0D4E" w14:textId="77777777" w:rsidR="00CA29FC" w:rsidRPr="00CA29FC" w:rsidRDefault="00CA29FC" w:rsidP="007A4A03">
      <w:pPr>
        <w:pStyle w:val="Afsender"/>
        <w:spacing w:after="119" w:line="276" w:lineRule="auto"/>
        <w:jc w:val="left"/>
        <w:rPr>
          <w:rFonts w:asciiTheme="minorHAnsi" w:hAnsiTheme="minorHAnsi"/>
          <w:sz w:val="22"/>
          <w:szCs w:val="22"/>
        </w:rPr>
      </w:pPr>
    </w:p>
    <w:p w14:paraId="750116E4"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12.</w:t>
      </w:r>
    </w:p>
    <w:p w14:paraId="45D81373"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Flytning af gravsatte kister må kun finde sted efter indhentet tilladelse fra Stiftsøvrigheden.</w:t>
      </w:r>
    </w:p>
    <w:p w14:paraId="0D6F0EE7"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Flytning af nedsatte urner må kun finde sted efter indhentet tilladelse fra Fælleskontoret.</w:t>
      </w:r>
    </w:p>
    <w:p w14:paraId="789B6B83"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Ansøgning om sådanne flytninger stiles til Menighedsrådet og fremsendes til Fælleskontoret.</w:t>
      </w:r>
    </w:p>
    <w:p w14:paraId="7D78783F"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Udgifterne betales i henhold til gældende takstbestemmelser.</w:t>
      </w:r>
    </w:p>
    <w:p w14:paraId="11AA0C3D" w14:textId="77777777" w:rsidR="00CA29FC" w:rsidRPr="00CA29FC" w:rsidRDefault="00CA29FC" w:rsidP="007A4A03">
      <w:pPr>
        <w:pStyle w:val="Afsender"/>
        <w:spacing w:after="119" w:line="276" w:lineRule="auto"/>
        <w:rPr>
          <w:rFonts w:asciiTheme="minorHAnsi" w:hAnsiTheme="minorHAnsi"/>
          <w:spacing w:val="0"/>
          <w:sz w:val="36"/>
          <w:szCs w:val="36"/>
        </w:rPr>
      </w:pPr>
    </w:p>
    <w:p w14:paraId="43A443AC" w14:textId="77777777" w:rsidR="00CA29FC" w:rsidRPr="000E45FC" w:rsidRDefault="00CA29FC" w:rsidP="007A4A03">
      <w:pPr>
        <w:pStyle w:val="Overskrift1"/>
        <w:spacing w:line="276" w:lineRule="auto"/>
        <w:rPr>
          <w:rFonts w:asciiTheme="minorHAnsi" w:hAnsiTheme="minorHAnsi"/>
          <w:b/>
          <w:bCs/>
          <w:color w:val="auto"/>
          <w:sz w:val="36"/>
          <w:szCs w:val="36"/>
        </w:rPr>
      </w:pPr>
      <w:bookmarkStart w:id="4" w:name="_Toc244070091"/>
      <w:bookmarkStart w:id="5" w:name="_Toc534958387"/>
      <w:r w:rsidRPr="000E45FC">
        <w:rPr>
          <w:rFonts w:asciiTheme="minorHAnsi" w:hAnsiTheme="minorHAnsi"/>
          <w:b/>
          <w:bCs/>
          <w:color w:val="auto"/>
          <w:sz w:val="36"/>
          <w:szCs w:val="36"/>
        </w:rPr>
        <w:t>Gravsteders udsmykning.</w:t>
      </w:r>
      <w:bookmarkEnd w:id="4"/>
      <w:bookmarkEnd w:id="5"/>
    </w:p>
    <w:p w14:paraId="0FC4EA37"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13.</w:t>
      </w:r>
    </w:p>
    <w:p w14:paraId="1059F376"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Kirkegårdsudvalget forbeholder sig ret til at pålægge enkelte områder af og på kirkegården bestemte servitutter med hensyn til indhegninger, monumenter m.m.</w:t>
      </w:r>
    </w:p>
    <w:p w14:paraId="65DDA12C" w14:textId="77777777" w:rsidR="00CA29FC" w:rsidRPr="00CA29FC" w:rsidRDefault="00CA29FC" w:rsidP="007A4A03">
      <w:pPr>
        <w:pStyle w:val="Afsender"/>
        <w:spacing w:after="119" w:line="276" w:lineRule="auto"/>
        <w:jc w:val="left"/>
        <w:rPr>
          <w:rFonts w:asciiTheme="minorHAnsi" w:hAnsiTheme="minorHAnsi"/>
          <w:sz w:val="22"/>
          <w:szCs w:val="22"/>
        </w:rPr>
      </w:pPr>
      <w:r w:rsidRPr="00CA29FC">
        <w:rPr>
          <w:rFonts w:asciiTheme="minorHAnsi" w:hAnsiTheme="minorHAnsi"/>
          <w:sz w:val="22"/>
          <w:szCs w:val="22"/>
        </w:rPr>
        <w:t>Indehaver af brugsretten til gravsteder orienterer sig om det gældende regelsæt for kirkegården på Sognets hjemmeside.</w:t>
      </w:r>
      <w:r w:rsidR="000E45FC">
        <w:rPr>
          <w:rFonts w:asciiTheme="minorHAnsi" w:hAnsiTheme="minorHAnsi"/>
          <w:sz w:val="22"/>
          <w:szCs w:val="22"/>
        </w:rPr>
        <w:br/>
      </w:r>
    </w:p>
    <w:p w14:paraId="027D14BE"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14.</w:t>
      </w:r>
    </w:p>
    <w:p w14:paraId="139164E3"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Gravminderne skal indordnes i den lokale tradition, som forefindes i den afdeling, hvor gravstedet er beliggende.</w:t>
      </w:r>
    </w:p>
    <w:p w14:paraId="4BD82438"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Det er ikke tilladt at anbringe gravminder, som ved deres størrelse eller form vil virke skæmmende for kirkegården, eller hvis indskrift og udstyr må anses for upassende.</w:t>
      </w:r>
    </w:p>
    <w:p w14:paraId="3DF25B53"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Er sådanne gravminder alligevel blevet anbragt, kan de af menighedsrådet med provstiudvalgets godkendelse forlanges fjernet. Provstiudvalgets afgørelse herom kan indankes for Stiftsøvrigheden.</w:t>
      </w:r>
    </w:p>
    <w:p w14:paraId="15A656F9"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Mindesmærker, hvis højde overstiger 2,0 m, regnet fra jordoverfladen, må ikke opstilles uden særlig tilladelse, og alle monumenter skal være forsvarligt fundamenterede således, at der f.eks. ved jordsætning efter gravkastningen eller ved kistens sammensynkning ikke sker forskydninger i opstillingen. Indtræffer dette er indehaver af brugsretten forpligtet til uopholdeligt rette fejlen.</w:t>
      </w:r>
    </w:p>
    <w:p w14:paraId="29633D70" w14:textId="77777777" w:rsidR="00CA29FC" w:rsidRPr="00CA29FC" w:rsidRDefault="00CA29FC" w:rsidP="00C53967">
      <w:pPr>
        <w:spacing w:after="119" w:line="276" w:lineRule="auto"/>
        <w:rPr>
          <w:rFonts w:asciiTheme="minorHAnsi" w:hAnsiTheme="minorHAnsi"/>
          <w:kern w:val="28"/>
          <w:sz w:val="22"/>
          <w:szCs w:val="22"/>
        </w:rPr>
      </w:pPr>
      <w:r w:rsidRPr="00CA29FC">
        <w:rPr>
          <w:rFonts w:asciiTheme="minorHAnsi" w:hAnsiTheme="minorHAnsi"/>
          <w:kern w:val="28"/>
          <w:sz w:val="22"/>
          <w:szCs w:val="22"/>
        </w:rPr>
        <w:lastRenderedPageBreak/>
        <w:t>Mindesmærker på 0,50 m</w:t>
      </w:r>
      <w:r w:rsidRPr="00CA29FC">
        <w:rPr>
          <w:rFonts w:asciiTheme="minorHAnsi" w:hAnsiTheme="minorHAnsi"/>
          <w:kern w:val="28"/>
          <w:sz w:val="22"/>
          <w:szCs w:val="22"/>
          <w:vertAlign w:val="superscript"/>
        </w:rPr>
        <w:t>2</w:t>
      </w:r>
      <w:r w:rsidRPr="00CA29FC">
        <w:rPr>
          <w:rFonts w:asciiTheme="minorHAnsi" w:hAnsiTheme="minorHAnsi"/>
          <w:kern w:val="28"/>
          <w:sz w:val="22"/>
          <w:szCs w:val="22"/>
        </w:rPr>
        <w:t xml:space="preserve"> urnegravsteder må ikke overstige 0,40x 0,40 m</w:t>
      </w:r>
      <w:r w:rsidR="00C53967">
        <w:rPr>
          <w:rFonts w:asciiTheme="minorHAnsi" w:hAnsiTheme="minorHAnsi"/>
          <w:kern w:val="28"/>
          <w:sz w:val="22"/>
          <w:szCs w:val="22"/>
        </w:rPr>
        <w:t xml:space="preserve"> </w:t>
      </w:r>
    </w:p>
    <w:p w14:paraId="5F38C741" w14:textId="77777777" w:rsidR="00CA29FC" w:rsidRPr="00CA29FC" w:rsidRDefault="00CA29FC" w:rsidP="007A4A03">
      <w:pPr>
        <w:spacing w:after="119" w:line="276" w:lineRule="auto"/>
        <w:rPr>
          <w:rFonts w:asciiTheme="minorHAnsi" w:hAnsiTheme="minorHAnsi"/>
          <w:kern w:val="28"/>
          <w:sz w:val="22"/>
          <w:szCs w:val="22"/>
        </w:rPr>
      </w:pPr>
      <w:r w:rsidRPr="00CA29FC">
        <w:rPr>
          <w:rFonts w:asciiTheme="minorHAnsi" w:hAnsiTheme="minorHAnsi"/>
          <w:kern w:val="28"/>
          <w:sz w:val="22"/>
          <w:szCs w:val="22"/>
        </w:rPr>
        <w:t>Mindesmærker på 1,00 m</w:t>
      </w:r>
      <w:r w:rsidRPr="00CA29FC">
        <w:rPr>
          <w:rFonts w:asciiTheme="minorHAnsi" w:hAnsiTheme="minorHAnsi"/>
          <w:kern w:val="28"/>
          <w:sz w:val="22"/>
          <w:szCs w:val="22"/>
          <w:vertAlign w:val="superscript"/>
        </w:rPr>
        <w:t>2</w:t>
      </w:r>
      <w:r w:rsidRPr="00CA29FC">
        <w:rPr>
          <w:rFonts w:asciiTheme="minorHAnsi" w:hAnsiTheme="minorHAnsi"/>
          <w:kern w:val="28"/>
          <w:sz w:val="22"/>
          <w:szCs w:val="22"/>
        </w:rPr>
        <w:t xml:space="preserve"> urnegravsteder må ikke overstige 0,50x 0,50 m</w:t>
      </w:r>
      <w:r w:rsidR="00C53967">
        <w:rPr>
          <w:rFonts w:asciiTheme="minorHAnsi" w:hAnsiTheme="minorHAnsi"/>
          <w:kern w:val="28"/>
          <w:sz w:val="22"/>
          <w:szCs w:val="22"/>
        </w:rPr>
        <w:t xml:space="preserve"> – højden på monumentet må ikke overstige 0,40 m.</w:t>
      </w:r>
    </w:p>
    <w:p w14:paraId="2040F317" w14:textId="77777777" w:rsidR="00CA29FC" w:rsidRPr="00CA29FC" w:rsidRDefault="00CA29FC" w:rsidP="007A4A03">
      <w:pPr>
        <w:spacing w:line="276" w:lineRule="auto"/>
        <w:rPr>
          <w:rFonts w:asciiTheme="minorHAnsi" w:hAnsiTheme="minorHAnsi"/>
          <w:kern w:val="28"/>
          <w:sz w:val="22"/>
          <w:szCs w:val="22"/>
        </w:rPr>
      </w:pPr>
      <w:r w:rsidRPr="00CA29FC">
        <w:rPr>
          <w:rFonts w:asciiTheme="minorHAnsi" w:hAnsiTheme="minorHAnsi"/>
          <w:kern w:val="28"/>
          <w:sz w:val="22"/>
          <w:szCs w:val="22"/>
        </w:rPr>
        <w:t>Mindesmærker på 2,00 m</w:t>
      </w:r>
      <w:r w:rsidRPr="00CA29FC">
        <w:rPr>
          <w:rFonts w:asciiTheme="minorHAnsi" w:hAnsiTheme="minorHAnsi"/>
          <w:kern w:val="28"/>
          <w:sz w:val="22"/>
          <w:szCs w:val="22"/>
          <w:vertAlign w:val="superscript"/>
        </w:rPr>
        <w:t>2</w:t>
      </w:r>
      <w:r w:rsidRPr="00CA29FC">
        <w:rPr>
          <w:rFonts w:asciiTheme="minorHAnsi" w:hAnsiTheme="minorHAnsi"/>
          <w:kern w:val="28"/>
          <w:sz w:val="22"/>
          <w:szCs w:val="22"/>
        </w:rPr>
        <w:t xml:space="preserve"> urnegravsteder må ikke overstige 0,60x 0,60 m</w:t>
      </w:r>
      <w:r w:rsidR="00C53967">
        <w:rPr>
          <w:rFonts w:asciiTheme="minorHAnsi" w:hAnsiTheme="minorHAnsi"/>
          <w:kern w:val="28"/>
          <w:sz w:val="22"/>
          <w:szCs w:val="22"/>
        </w:rPr>
        <w:t xml:space="preserve"> – højden på monumentet må ikke overstige 0,40 m.</w:t>
      </w:r>
    </w:p>
    <w:p w14:paraId="76BA7119" w14:textId="77777777" w:rsidR="00CA29FC" w:rsidRPr="00CA29FC" w:rsidRDefault="00CA29FC" w:rsidP="007A4A03">
      <w:pPr>
        <w:spacing w:line="276" w:lineRule="auto"/>
        <w:rPr>
          <w:rFonts w:asciiTheme="minorHAnsi" w:hAnsiTheme="minorHAnsi"/>
          <w:kern w:val="28"/>
          <w:sz w:val="22"/>
          <w:szCs w:val="22"/>
        </w:rPr>
      </w:pPr>
    </w:p>
    <w:p w14:paraId="6991D1AD" w14:textId="77777777" w:rsidR="00CA29FC" w:rsidRPr="00CA29FC" w:rsidRDefault="00CA29FC" w:rsidP="007A4A03">
      <w:pPr>
        <w:spacing w:line="276" w:lineRule="auto"/>
        <w:jc w:val="both"/>
        <w:rPr>
          <w:rFonts w:asciiTheme="minorHAnsi" w:hAnsiTheme="minorHAnsi"/>
          <w:kern w:val="28"/>
          <w:sz w:val="22"/>
          <w:szCs w:val="22"/>
        </w:rPr>
      </w:pPr>
      <w:r w:rsidRPr="00CA29FC">
        <w:rPr>
          <w:rFonts w:asciiTheme="minorHAnsi" w:hAnsiTheme="minorHAnsi"/>
          <w:kern w:val="28"/>
          <w:sz w:val="22"/>
          <w:szCs w:val="22"/>
        </w:rPr>
        <w:t xml:space="preserve">Indehaveren af brugsretten er pligtig at godtgøre kirkegården de udgifter, som eventuelt måtte fremkomme ved opretning, </w:t>
      </w:r>
      <w:proofErr w:type="spellStart"/>
      <w:r w:rsidRPr="00CA29FC">
        <w:rPr>
          <w:rFonts w:asciiTheme="minorHAnsi" w:hAnsiTheme="minorHAnsi"/>
          <w:kern w:val="28"/>
          <w:sz w:val="22"/>
          <w:szCs w:val="22"/>
        </w:rPr>
        <w:t>omfundamentering</w:t>
      </w:r>
      <w:proofErr w:type="spellEnd"/>
      <w:r w:rsidRPr="00CA29FC">
        <w:rPr>
          <w:rFonts w:asciiTheme="minorHAnsi" w:hAnsiTheme="minorHAnsi"/>
          <w:kern w:val="28"/>
          <w:sz w:val="22"/>
          <w:szCs w:val="22"/>
        </w:rPr>
        <w:t xml:space="preserve"> eller fjernelse af monumenter, jerngitre eller andet dødt materiale, som anbringes på gravstedet.</w:t>
      </w:r>
    </w:p>
    <w:p w14:paraId="1A25D4F5" w14:textId="77777777" w:rsidR="00CA29FC" w:rsidRPr="00CA29FC" w:rsidRDefault="00CA29FC" w:rsidP="007A4A03">
      <w:pPr>
        <w:spacing w:line="276" w:lineRule="auto"/>
        <w:jc w:val="both"/>
        <w:rPr>
          <w:rFonts w:asciiTheme="minorHAnsi" w:hAnsiTheme="minorHAnsi"/>
          <w:kern w:val="28"/>
          <w:sz w:val="22"/>
          <w:szCs w:val="22"/>
        </w:rPr>
      </w:pPr>
    </w:p>
    <w:p w14:paraId="38677F30"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Billedhuggere og andre, som for betaling påtager sig større arbejder på gravsteder, må inden arbejdets påbegyndelse indhente tilladelse hertil hos overgartneren.</w:t>
      </w:r>
    </w:p>
    <w:p w14:paraId="75873983"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Indskrifter og prydelser, der kan virke anstødelige, kan forlanges fjernet.</w:t>
      </w:r>
    </w:p>
    <w:p w14:paraId="5FB65810" w14:textId="77777777" w:rsidR="00CA29FC" w:rsidRPr="00CA29FC" w:rsidRDefault="00CA29FC" w:rsidP="007A4A03">
      <w:pPr>
        <w:spacing w:line="276" w:lineRule="auto"/>
        <w:rPr>
          <w:rFonts w:asciiTheme="minorHAnsi" w:hAnsiTheme="minorHAnsi"/>
          <w:kern w:val="28"/>
          <w:sz w:val="22"/>
          <w:szCs w:val="22"/>
        </w:rPr>
      </w:pPr>
    </w:p>
    <w:p w14:paraId="715D5937"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kern w:val="28"/>
          <w:sz w:val="22"/>
          <w:szCs w:val="22"/>
        </w:rPr>
        <w:t xml:space="preserve"> </w:t>
      </w:r>
      <w:r w:rsidRPr="00CA29FC">
        <w:rPr>
          <w:rFonts w:asciiTheme="minorHAnsi" w:hAnsiTheme="minorHAnsi"/>
          <w:b/>
          <w:bCs/>
          <w:sz w:val="22"/>
          <w:szCs w:val="22"/>
        </w:rPr>
        <w:t>§ 15</w:t>
      </w:r>
      <w:r w:rsidR="000E45FC">
        <w:rPr>
          <w:rFonts w:asciiTheme="minorHAnsi" w:hAnsiTheme="minorHAnsi"/>
          <w:b/>
          <w:bCs/>
          <w:sz w:val="22"/>
          <w:szCs w:val="22"/>
        </w:rPr>
        <w:t>.</w:t>
      </w:r>
    </w:p>
    <w:p w14:paraId="25349967"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Alle hække og brudfliser ud mod stier og veje tilhører og vedligeholdes af kirkegården. Hække og brudfliser må ikke erstattes med andet materiale.</w:t>
      </w:r>
    </w:p>
    <w:p w14:paraId="6DEDD929"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Hvis der på et gravsted findes hække, græsrabatter eller beplantninger, der indgår som led i kirkegårdens beplantning, må der ikke uden særlig tilladelse foretages ændring heri. Vedligeholdelsespligten af sådanne plantninger påhviler kirkegården.</w:t>
      </w:r>
    </w:p>
    <w:p w14:paraId="58B0E471"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Højden på kirkegårdens hække er i almindelighed 0,60 m for ryghække og 0,30 m for hække imellem gravstederne.</w:t>
      </w:r>
      <w:r w:rsidRPr="00CA29FC">
        <w:rPr>
          <w:rFonts w:asciiTheme="minorHAnsi" w:hAnsiTheme="minorHAnsi"/>
          <w:sz w:val="22"/>
          <w:szCs w:val="22"/>
        </w:rPr>
        <w:br/>
      </w:r>
    </w:p>
    <w:p w14:paraId="1538A848" w14:textId="77777777" w:rsidR="00CA29FC" w:rsidRPr="00CA29FC" w:rsidRDefault="00CA29FC" w:rsidP="007A4A03">
      <w:pPr>
        <w:pStyle w:val="Citatsamling"/>
        <w:spacing w:after="119" w:line="276" w:lineRule="auto"/>
        <w:jc w:val="center"/>
        <w:rPr>
          <w:rFonts w:asciiTheme="minorHAnsi" w:hAnsiTheme="minorHAnsi"/>
          <w:sz w:val="22"/>
          <w:szCs w:val="22"/>
        </w:rPr>
      </w:pPr>
      <w:r w:rsidRPr="00CA29FC">
        <w:rPr>
          <w:rFonts w:asciiTheme="minorHAnsi" w:hAnsiTheme="minorHAnsi"/>
          <w:b/>
          <w:bCs/>
          <w:sz w:val="22"/>
          <w:szCs w:val="22"/>
        </w:rPr>
        <w:t>§ 16.</w:t>
      </w:r>
    </w:p>
    <w:p w14:paraId="399C94D8"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Gravstederne må beplantes med stedsegrønne eller løvfældende buske, blomster, vedbend, bregner eller lignende, ligesom de må tilsås med græs. </w:t>
      </w:r>
    </w:p>
    <w:p w14:paraId="4706EF45"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Træer og buske på gravstederne må </w:t>
      </w:r>
      <w:r w:rsidR="00917C30">
        <w:rPr>
          <w:rFonts w:asciiTheme="minorHAnsi" w:hAnsiTheme="minorHAnsi"/>
          <w:sz w:val="22"/>
          <w:szCs w:val="22"/>
        </w:rPr>
        <w:t xml:space="preserve">som hovedregel </w:t>
      </w:r>
      <w:r w:rsidRPr="00CA29FC">
        <w:rPr>
          <w:rFonts w:asciiTheme="minorHAnsi" w:hAnsiTheme="minorHAnsi"/>
          <w:sz w:val="22"/>
          <w:szCs w:val="22"/>
        </w:rPr>
        <w:t>ikke blive mere end 3 m høje.</w:t>
      </w:r>
    </w:p>
    <w:p w14:paraId="70160ADF"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For urnegravsteder må beplantningen ikke overstige 1 m i højden.</w:t>
      </w:r>
    </w:p>
    <w:p w14:paraId="18AC00EE"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Hvor dette sker, er overgartneren berettiget til at fjerne beplantningen.</w:t>
      </w:r>
    </w:p>
    <w:p w14:paraId="19AC5DF0"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Hvis bestående planter på gravstederne ved deres højde eller udbredelse skønnes at være til ulempe for andre gravsteder, kan overgartneren beskære eller fjerne dem.</w:t>
      </w:r>
    </w:p>
    <w:p w14:paraId="049C91DD"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Bestående beplantning, herunder træer som er af skønhedsværdi for kirkegården som helhed, må ikke uden provstiudvalgets forudgående godkendelse ændres eller fjernes, uanset hvor på kirkegårdsarealet de står.</w:t>
      </w:r>
    </w:p>
    <w:p w14:paraId="05947E51"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Ved et af provstiudvalget stadfæstet tillæg til nærværende vedtægt kan der fastsættes særlige regler for beplantning på enkeltafsnit af kirkegården.</w:t>
      </w:r>
    </w:p>
    <w:p w14:paraId="2CBE914A" w14:textId="77777777" w:rsidR="00CA29FC" w:rsidRPr="00CA29FC" w:rsidRDefault="00CA29FC" w:rsidP="007A4A03">
      <w:pPr>
        <w:spacing w:after="119" w:line="276" w:lineRule="auto"/>
        <w:rPr>
          <w:rFonts w:asciiTheme="minorHAnsi" w:hAnsiTheme="minorHAnsi"/>
          <w:bCs/>
          <w:sz w:val="22"/>
          <w:szCs w:val="22"/>
        </w:rPr>
      </w:pPr>
      <w:r w:rsidRPr="00CA29FC">
        <w:rPr>
          <w:rFonts w:asciiTheme="minorHAnsi" w:hAnsiTheme="minorHAnsi"/>
          <w:bCs/>
          <w:sz w:val="22"/>
          <w:szCs w:val="22"/>
        </w:rPr>
        <w:t>Bænke kan opstilles på kistegravsteder med kirkegårdsudvalgets samtykke.</w:t>
      </w:r>
    </w:p>
    <w:p w14:paraId="25D88FA3" w14:textId="77777777" w:rsidR="00CA29FC" w:rsidRPr="00CA29FC" w:rsidRDefault="00CA29FC" w:rsidP="007A4A03">
      <w:pPr>
        <w:pStyle w:val="Afsender"/>
        <w:spacing w:after="119" w:line="276" w:lineRule="auto"/>
        <w:jc w:val="left"/>
        <w:rPr>
          <w:rFonts w:asciiTheme="minorHAnsi" w:hAnsiTheme="minorHAnsi"/>
          <w:bCs/>
          <w:sz w:val="22"/>
          <w:szCs w:val="22"/>
        </w:rPr>
      </w:pPr>
      <w:r w:rsidRPr="00CA29FC">
        <w:rPr>
          <w:rFonts w:asciiTheme="minorHAnsi" w:hAnsiTheme="minorHAnsi"/>
          <w:bCs/>
          <w:sz w:val="22"/>
          <w:szCs w:val="22"/>
        </w:rPr>
        <w:lastRenderedPageBreak/>
        <w:t>Ved anlæg af gravsted må der ikke anvendes plastdug eller andet uforgængeligt materiale som underlag/belægning på gravstederne eller andre arealer.</w:t>
      </w:r>
    </w:p>
    <w:p w14:paraId="000B2C32"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For alle gravsteder gælder, at der ikke må plantes skovtræer eller andre planter, som ved voldsom vækst kan blive til ulempe for de omkringliggende gravsteder. Beplantningen skal holdes klippet og beskåret, så den ikke er til ulempe for gravsteder eller for færdsel på gangene. Sker dette ikke, vil </w:t>
      </w:r>
      <w:proofErr w:type="gramStart"/>
      <w:r w:rsidRPr="00CA29FC">
        <w:rPr>
          <w:rFonts w:asciiTheme="minorHAnsi" w:hAnsiTheme="minorHAnsi"/>
          <w:sz w:val="22"/>
          <w:szCs w:val="22"/>
        </w:rPr>
        <w:t>fornøden</w:t>
      </w:r>
      <w:proofErr w:type="gramEnd"/>
      <w:r w:rsidRPr="00CA29FC">
        <w:rPr>
          <w:rFonts w:asciiTheme="minorHAnsi" w:hAnsiTheme="minorHAnsi"/>
          <w:sz w:val="22"/>
          <w:szCs w:val="22"/>
        </w:rPr>
        <w:t xml:space="preserve"> beskæring blive udført på bekostning af brugsrettens indehaver. Udgåede træer og buske skal straks fjernes fra gravstedet. </w:t>
      </w:r>
    </w:p>
    <w:p w14:paraId="47AB34AF" w14:textId="77777777" w:rsidR="00CA29FC" w:rsidRPr="00CA29FC" w:rsidRDefault="00CA29FC" w:rsidP="007A4A03">
      <w:pPr>
        <w:pStyle w:val="Afsender"/>
        <w:spacing w:after="119" w:line="276" w:lineRule="auto"/>
        <w:rPr>
          <w:rFonts w:asciiTheme="minorHAnsi" w:hAnsiTheme="minorHAnsi"/>
          <w:b/>
          <w:bCs/>
          <w:sz w:val="22"/>
          <w:szCs w:val="22"/>
        </w:rPr>
      </w:pPr>
    </w:p>
    <w:p w14:paraId="0E10F219"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17.</w:t>
      </w:r>
    </w:p>
    <w:p w14:paraId="3B246600"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Om murede begravelser eller anden særlig begravelsesmåde skal der træffes aftale med menighedsrådet, såvel angående indretningen som betalingen.</w:t>
      </w:r>
    </w:p>
    <w:p w14:paraId="7E69DB53" w14:textId="77777777" w:rsidR="00CA29FC" w:rsidRPr="00CA29FC" w:rsidRDefault="00CA29FC" w:rsidP="007A4A03">
      <w:pPr>
        <w:pStyle w:val="Citatsamling"/>
        <w:spacing w:after="119" w:line="276" w:lineRule="auto"/>
        <w:jc w:val="center"/>
        <w:rPr>
          <w:rFonts w:asciiTheme="minorHAnsi" w:hAnsiTheme="minorHAnsi"/>
          <w:sz w:val="22"/>
          <w:szCs w:val="22"/>
        </w:rPr>
      </w:pPr>
    </w:p>
    <w:p w14:paraId="3E0FEA60"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18.</w:t>
      </w:r>
    </w:p>
    <w:p w14:paraId="039F3C05"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Gravstedsindhegninger af træ, jerngitterværk, murværk, stensætning eller lignende skal holdes sømmeligt vedlige på foranstaltning af indehaverne af brugsretten </w:t>
      </w:r>
      <w:proofErr w:type="gramStart"/>
      <w:r w:rsidRPr="00CA29FC">
        <w:rPr>
          <w:rFonts w:asciiTheme="minorHAnsi" w:hAnsiTheme="minorHAnsi"/>
          <w:sz w:val="22"/>
          <w:szCs w:val="22"/>
        </w:rPr>
        <w:t>med mindre</w:t>
      </w:r>
      <w:proofErr w:type="gramEnd"/>
      <w:r w:rsidRPr="00CA29FC">
        <w:rPr>
          <w:rFonts w:asciiTheme="minorHAnsi" w:hAnsiTheme="minorHAnsi"/>
          <w:sz w:val="22"/>
          <w:szCs w:val="22"/>
        </w:rPr>
        <w:t xml:space="preserve"> andet er bestemt i nærværende vedtægt.</w:t>
      </w:r>
    </w:p>
    <w:p w14:paraId="0ECE48D0"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Gravgitre og mindesmærker, som ikke i medfør af </w:t>
      </w:r>
      <w:proofErr w:type="spellStart"/>
      <w:r w:rsidRPr="00CA29FC">
        <w:rPr>
          <w:rFonts w:asciiTheme="minorHAnsi" w:hAnsiTheme="minorHAnsi"/>
          <w:sz w:val="22"/>
          <w:szCs w:val="22"/>
        </w:rPr>
        <w:t>bek</w:t>
      </w:r>
      <w:proofErr w:type="spellEnd"/>
      <w:r w:rsidRPr="00CA29FC">
        <w:rPr>
          <w:rFonts w:asciiTheme="minorHAnsi" w:hAnsiTheme="minorHAnsi"/>
          <w:sz w:val="22"/>
          <w:szCs w:val="22"/>
        </w:rPr>
        <w:t>. nr. 1172 af 19.09.2016 § 21 er registreret som bevaringsværdige, kan, hvis de anses for skæmmende eller upassende, af provstiudvalget forlanges fjernet fra kirkegården.</w:t>
      </w:r>
    </w:p>
    <w:p w14:paraId="1ACC017F" w14:textId="77777777" w:rsidR="00CA29FC" w:rsidRPr="00CA29FC" w:rsidRDefault="00CA29FC" w:rsidP="007A4A03">
      <w:pPr>
        <w:pStyle w:val="Brdtekst"/>
        <w:spacing w:line="276" w:lineRule="auto"/>
        <w:rPr>
          <w:rFonts w:asciiTheme="minorHAnsi" w:hAnsiTheme="minorHAnsi"/>
          <w:spacing w:val="0"/>
          <w:sz w:val="22"/>
          <w:szCs w:val="22"/>
        </w:rPr>
      </w:pPr>
    </w:p>
    <w:p w14:paraId="1F6225E1" w14:textId="77777777" w:rsidR="00CA29FC" w:rsidRPr="00CA29FC" w:rsidRDefault="00CA29FC" w:rsidP="007A4A03">
      <w:pPr>
        <w:pStyle w:val="Overskrift1"/>
        <w:spacing w:line="276" w:lineRule="auto"/>
        <w:rPr>
          <w:rFonts w:asciiTheme="minorHAnsi" w:hAnsiTheme="minorHAnsi"/>
          <w:b/>
          <w:bCs/>
          <w:color w:val="auto"/>
          <w:sz w:val="36"/>
          <w:szCs w:val="36"/>
        </w:rPr>
      </w:pPr>
      <w:bookmarkStart w:id="6" w:name="_Toc244070098"/>
      <w:bookmarkStart w:id="7" w:name="_Toc534958388"/>
      <w:r w:rsidRPr="00CA29FC">
        <w:rPr>
          <w:rFonts w:asciiTheme="minorHAnsi" w:hAnsiTheme="minorHAnsi"/>
          <w:b/>
          <w:bCs/>
          <w:color w:val="auto"/>
          <w:sz w:val="36"/>
          <w:szCs w:val="36"/>
        </w:rPr>
        <w:t>Vedligeholdelse af gravsteder.</w:t>
      </w:r>
      <w:bookmarkEnd w:id="6"/>
      <w:bookmarkEnd w:id="7"/>
    </w:p>
    <w:p w14:paraId="1353D9D2"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19.</w:t>
      </w:r>
    </w:p>
    <w:p w14:paraId="12D7FFCB" w14:textId="77777777" w:rsidR="009C09E7"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Indehaverne af brugsretten er pligtige til at vedligeholde gravstederne, </w:t>
      </w:r>
      <w:proofErr w:type="gramStart"/>
      <w:r w:rsidRPr="00CA29FC">
        <w:rPr>
          <w:rFonts w:asciiTheme="minorHAnsi" w:hAnsiTheme="minorHAnsi"/>
          <w:sz w:val="22"/>
          <w:szCs w:val="22"/>
        </w:rPr>
        <w:t>således at</w:t>
      </w:r>
      <w:proofErr w:type="gramEnd"/>
      <w:r w:rsidRPr="00CA29FC">
        <w:rPr>
          <w:rFonts w:asciiTheme="minorHAnsi" w:hAnsiTheme="minorHAnsi"/>
          <w:sz w:val="22"/>
          <w:szCs w:val="22"/>
        </w:rPr>
        <w:t xml:space="preserve"> de til enhver tid er holdt i god orden og er velplejede. </w:t>
      </w:r>
    </w:p>
    <w:p w14:paraId="037CD28F" w14:textId="77777777" w:rsidR="00CA29FC" w:rsidRPr="00CA29FC" w:rsidRDefault="009C09E7" w:rsidP="007A4A03">
      <w:pPr>
        <w:spacing w:after="119" w:line="276" w:lineRule="auto"/>
        <w:rPr>
          <w:rFonts w:asciiTheme="minorHAnsi" w:hAnsiTheme="minorHAnsi"/>
          <w:sz w:val="22"/>
          <w:szCs w:val="22"/>
        </w:rPr>
      </w:pPr>
      <w:r>
        <w:rPr>
          <w:rFonts w:asciiTheme="minorHAnsi" w:hAnsiTheme="minorHAnsi"/>
          <w:sz w:val="22"/>
          <w:szCs w:val="22"/>
        </w:rPr>
        <w:t>Der må ikke placeres skæmmende genstande eller genstande af plastic på gravstederne</w:t>
      </w:r>
    </w:p>
    <w:p w14:paraId="66A67A2F" w14:textId="77777777" w:rsidR="00CA29FC" w:rsidRPr="00CA29FC" w:rsidRDefault="00CA29FC" w:rsidP="007A4A03">
      <w:pPr>
        <w:spacing w:after="120" w:line="276" w:lineRule="auto"/>
        <w:rPr>
          <w:rFonts w:asciiTheme="minorHAnsi" w:hAnsiTheme="minorHAnsi"/>
          <w:sz w:val="22"/>
          <w:szCs w:val="22"/>
        </w:rPr>
      </w:pPr>
      <w:r w:rsidRPr="00CA29FC">
        <w:rPr>
          <w:rFonts w:asciiTheme="minorHAnsi" w:hAnsiTheme="minorHAnsi"/>
          <w:sz w:val="22"/>
          <w:szCs w:val="22"/>
        </w:rPr>
        <w:t xml:space="preserve">Det står indehavere af brugsretten frit for selv at vedligeholde gravstederne. Ønskes vedligeholdelsen udført af andre, har brugsrettens indehaver ansvar for, at den af ham/hende antagne hjælp holder sig kirkegårdens vedtægter efterrettelig. </w:t>
      </w:r>
      <w:r w:rsidRPr="00CA29FC">
        <w:rPr>
          <w:rFonts w:asciiTheme="minorHAnsi" w:hAnsiTheme="minorHAnsi"/>
          <w:sz w:val="22"/>
          <w:szCs w:val="22"/>
        </w:rPr>
        <w:br/>
      </w:r>
    </w:p>
    <w:p w14:paraId="1BAA4CCB"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20.</w:t>
      </w:r>
    </w:p>
    <w:p w14:paraId="6F50DAEA" w14:textId="77777777" w:rsidR="00CA29FC" w:rsidRPr="00CA29FC" w:rsidRDefault="00CA29FC" w:rsidP="00B27205">
      <w:pPr>
        <w:spacing w:after="119" w:line="276" w:lineRule="auto"/>
        <w:jc w:val="both"/>
        <w:rPr>
          <w:rFonts w:asciiTheme="minorHAnsi" w:hAnsiTheme="minorHAnsi"/>
          <w:sz w:val="22"/>
          <w:szCs w:val="22"/>
        </w:rPr>
      </w:pPr>
      <w:r w:rsidRPr="00CA29FC">
        <w:rPr>
          <w:rFonts w:asciiTheme="minorHAnsi" w:hAnsiTheme="minorHAnsi"/>
          <w:sz w:val="22"/>
          <w:szCs w:val="22"/>
        </w:rPr>
        <w:t>Ethvert gravsted skal vedligeholdes således, at det ikke skæmmer kirkegården.</w:t>
      </w:r>
      <w:r w:rsidR="009C09E7">
        <w:rPr>
          <w:rFonts w:asciiTheme="minorHAnsi" w:hAnsiTheme="minorHAnsi"/>
          <w:sz w:val="22"/>
          <w:szCs w:val="22"/>
        </w:rPr>
        <w:t xml:space="preserve"> Gravstedet</w:t>
      </w:r>
      <w:r w:rsidRPr="00CA29FC">
        <w:rPr>
          <w:rFonts w:asciiTheme="minorHAnsi" w:hAnsiTheme="minorHAnsi"/>
          <w:sz w:val="22"/>
          <w:szCs w:val="22"/>
        </w:rPr>
        <w:t xml:space="preserve"> skal desuden holdes fri for ukrudt. Ved undladelse heraf kan det pålægges indehaveren af brugsretten at overlade renholdelsen til kirkegården. Indehaveren af brugsretten skal i sådanne tilfælde betale de for sådanne arbejder fastsatte takster.</w:t>
      </w:r>
    </w:p>
    <w:p w14:paraId="0BEB34AD"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Tilsidesættes et sådant pålæg, kan gravstedet sløjfes.</w:t>
      </w:r>
    </w:p>
    <w:p w14:paraId="59509974"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lastRenderedPageBreak/>
        <w:t>Indehaveren af brugsretten, der således forsømmer sin vedligeholdelsespligt, vil ikke kunne rejse noget erstatningskrav for, hvad der måtte være på gravstedet før sløjfningen.</w:t>
      </w:r>
    </w:p>
    <w:p w14:paraId="041BD15C"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Hvis en indehaver af brugsret på ny ønsker at overtage vedligeholdelsen af et forsømt eller sløjfet gravsted, kan dette kun ske med kirkegårdsudvalgets godkendelse.</w:t>
      </w:r>
    </w:p>
    <w:p w14:paraId="3A3B5E36" w14:textId="77777777" w:rsidR="000E45FC" w:rsidRDefault="000E45FC" w:rsidP="007A4A03">
      <w:pPr>
        <w:pStyle w:val="Afsender"/>
        <w:spacing w:after="119" w:line="276" w:lineRule="auto"/>
        <w:rPr>
          <w:rFonts w:asciiTheme="minorHAnsi" w:hAnsiTheme="minorHAnsi"/>
          <w:b/>
          <w:bCs/>
          <w:sz w:val="22"/>
          <w:szCs w:val="22"/>
        </w:rPr>
      </w:pPr>
    </w:p>
    <w:p w14:paraId="129A0268"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21.</w:t>
      </w:r>
    </w:p>
    <w:p w14:paraId="395AF984"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 xml:space="preserve">Ved fredningsperiodens udløb kan indehaveren af brugsretten efter forudgående anmeldelse til Fælleskontoret bortfjerne de på gravstedet anbragte mindesmærker, gravsten, gitre, planter m.m. </w:t>
      </w:r>
    </w:p>
    <w:p w14:paraId="72231D75" w14:textId="77777777" w:rsidR="00CA29FC" w:rsidRPr="00CA29FC" w:rsidRDefault="00CA29FC" w:rsidP="00E92C6F">
      <w:pPr>
        <w:spacing w:after="119" w:line="276" w:lineRule="auto"/>
        <w:jc w:val="both"/>
        <w:rPr>
          <w:rFonts w:asciiTheme="minorHAnsi" w:hAnsiTheme="minorHAnsi"/>
          <w:sz w:val="22"/>
          <w:szCs w:val="22"/>
        </w:rPr>
      </w:pPr>
      <w:r w:rsidRPr="00CA29FC">
        <w:rPr>
          <w:rFonts w:asciiTheme="minorHAnsi" w:hAnsiTheme="minorHAnsi"/>
          <w:sz w:val="22"/>
          <w:szCs w:val="22"/>
        </w:rPr>
        <w:t xml:space="preserve">Sker dette ikke inden 3 måneder efter fredningsperiodens udløb tilfalder alt på gravstedet kirkegården, der herefter sørger for fjernelsen på den tidligere brugers regning. </w:t>
      </w:r>
    </w:p>
    <w:p w14:paraId="482E0FE8" w14:textId="77777777" w:rsidR="00CA29FC" w:rsidRPr="00CA29FC" w:rsidRDefault="00CA29FC" w:rsidP="007A4A03">
      <w:pPr>
        <w:spacing w:after="119" w:line="276" w:lineRule="auto"/>
        <w:jc w:val="both"/>
        <w:rPr>
          <w:rFonts w:asciiTheme="minorHAnsi" w:hAnsiTheme="minorHAnsi"/>
          <w:sz w:val="22"/>
          <w:szCs w:val="22"/>
        </w:rPr>
      </w:pPr>
    </w:p>
    <w:p w14:paraId="2A25219B"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22.</w:t>
      </w:r>
    </w:p>
    <w:p w14:paraId="6D87077B" w14:textId="77777777" w:rsidR="00CA29FC" w:rsidRPr="00CA29FC" w:rsidRDefault="00CA29FC" w:rsidP="00E92C6F">
      <w:pPr>
        <w:spacing w:after="119" w:line="276" w:lineRule="auto"/>
        <w:jc w:val="both"/>
        <w:rPr>
          <w:rFonts w:asciiTheme="minorHAnsi" w:hAnsiTheme="minorHAnsi"/>
          <w:sz w:val="22"/>
          <w:szCs w:val="22"/>
        </w:rPr>
      </w:pPr>
      <w:r w:rsidRPr="00CA29FC">
        <w:rPr>
          <w:rFonts w:asciiTheme="minorHAnsi" w:hAnsiTheme="minorHAnsi"/>
          <w:sz w:val="22"/>
          <w:szCs w:val="22"/>
        </w:rPr>
        <w:t>I henhold til Kirkeministeriets bestemmelser, skal gravminder, der bevarer mindet om fortjenstfulde</w:t>
      </w:r>
      <w:r w:rsidR="00E92C6F">
        <w:rPr>
          <w:rFonts w:asciiTheme="minorHAnsi" w:hAnsiTheme="minorHAnsi"/>
          <w:sz w:val="22"/>
          <w:szCs w:val="22"/>
        </w:rPr>
        <w:t xml:space="preserve"> kvinder og</w:t>
      </w:r>
      <w:r w:rsidRPr="00CA29FC">
        <w:rPr>
          <w:rFonts w:asciiTheme="minorHAnsi" w:hAnsiTheme="minorHAnsi"/>
          <w:sz w:val="22"/>
          <w:szCs w:val="22"/>
        </w:rPr>
        <w:t xml:space="preserve"> mænd, eller som af kunstneriske, kulturhistoriske eller andre grunde må anses for særlig bevaringsværdige, udtages til registrering og evt. til fredning. Disse monumenter kan – når gravstedet hjemfalder - flyttes til en særlig udvalgt plads på kirkegården, eller kirkegården kan overtage vedligeholdelsen af gravsted og monument m.m., hvorved den tidligere indehaver af </w:t>
      </w:r>
      <w:proofErr w:type="gramStart"/>
      <w:r w:rsidRPr="00CA29FC">
        <w:rPr>
          <w:rFonts w:asciiTheme="minorHAnsi" w:hAnsiTheme="minorHAnsi"/>
          <w:sz w:val="22"/>
          <w:szCs w:val="22"/>
        </w:rPr>
        <w:t>brugsrettens  rettigheder</w:t>
      </w:r>
      <w:proofErr w:type="gramEnd"/>
      <w:r w:rsidRPr="00CA29FC">
        <w:rPr>
          <w:rFonts w:asciiTheme="minorHAnsi" w:hAnsiTheme="minorHAnsi"/>
          <w:sz w:val="22"/>
          <w:szCs w:val="22"/>
        </w:rPr>
        <w:t xml:space="preserve"> over gravstedet bortfalder.</w:t>
      </w:r>
    </w:p>
    <w:p w14:paraId="7036E128" w14:textId="77777777" w:rsidR="00CA29FC" w:rsidRPr="00CA29FC" w:rsidRDefault="00CA29FC" w:rsidP="007A4A03">
      <w:pPr>
        <w:pStyle w:val="Afsender"/>
        <w:spacing w:after="119" w:line="276" w:lineRule="auto"/>
        <w:rPr>
          <w:rFonts w:asciiTheme="minorHAnsi" w:hAnsiTheme="minorHAnsi"/>
          <w:sz w:val="22"/>
          <w:szCs w:val="22"/>
        </w:rPr>
      </w:pPr>
    </w:p>
    <w:p w14:paraId="0468B5E5" w14:textId="77777777" w:rsidR="00CA29FC" w:rsidRPr="00CA29FC" w:rsidRDefault="00CA29FC" w:rsidP="007A4A03">
      <w:pPr>
        <w:pStyle w:val="Afsender"/>
        <w:spacing w:after="119" w:line="276" w:lineRule="auto"/>
        <w:rPr>
          <w:rFonts w:asciiTheme="minorHAnsi" w:hAnsiTheme="minorHAnsi"/>
          <w:sz w:val="22"/>
          <w:szCs w:val="22"/>
        </w:rPr>
      </w:pPr>
      <w:bookmarkStart w:id="8" w:name="OLE_LINK1"/>
      <w:r w:rsidRPr="00CA29FC">
        <w:rPr>
          <w:rFonts w:asciiTheme="minorHAnsi" w:hAnsiTheme="minorHAnsi"/>
          <w:b/>
          <w:bCs/>
          <w:sz w:val="22"/>
          <w:szCs w:val="22"/>
        </w:rPr>
        <w:t>§ 23.</w:t>
      </w:r>
      <w:bookmarkEnd w:id="8"/>
    </w:p>
    <w:p w14:paraId="4016B722"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 xml:space="preserve">Al skade, der ved arbejder på gravsteder forøves på fremmed ejendom (nabogravsted eller kirkegårdsveje, gange, beplantninger, låger m.v.) skal erstattes ved istandsættelse, eventuelt udført af kirkegården for </w:t>
      </w:r>
      <w:proofErr w:type="spellStart"/>
      <w:r w:rsidRPr="00CA29FC">
        <w:rPr>
          <w:rFonts w:asciiTheme="minorHAnsi" w:hAnsiTheme="minorHAnsi"/>
          <w:sz w:val="22"/>
          <w:szCs w:val="22"/>
        </w:rPr>
        <w:t>skadesvolders</w:t>
      </w:r>
      <w:proofErr w:type="spellEnd"/>
      <w:r w:rsidRPr="00CA29FC">
        <w:rPr>
          <w:rFonts w:asciiTheme="minorHAnsi" w:hAnsiTheme="minorHAnsi"/>
          <w:sz w:val="22"/>
          <w:szCs w:val="22"/>
        </w:rPr>
        <w:t xml:space="preserve"> regning.</w:t>
      </w:r>
    </w:p>
    <w:p w14:paraId="427C5BE2"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Kirkegården har intet ansvar for beskadigelse eller ødelæggelse, som måtte overgå mindesmærker, indhegning eller lignende ved naturbegivenheder, vold eller hærværk</w:t>
      </w:r>
      <w:r w:rsidR="009C09E7">
        <w:rPr>
          <w:rFonts w:asciiTheme="minorHAnsi" w:hAnsiTheme="minorHAnsi"/>
          <w:sz w:val="22"/>
          <w:szCs w:val="22"/>
        </w:rPr>
        <w:t>.</w:t>
      </w:r>
      <w:r w:rsidRPr="00CA29FC">
        <w:rPr>
          <w:rFonts w:asciiTheme="minorHAnsi" w:hAnsiTheme="minorHAnsi"/>
          <w:sz w:val="22"/>
          <w:szCs w:val="22"/>
        </w:rPr>
        <w:t xml:space="preserve"> Indehavere af brugsret til gravsteder har pligt til at udbedre indtrufne beskadigelser.</w:t>
      </w:r>
    </w:p>
    <w:p w14:paraId="37DDC059" w14:textId="77777777" w:rsidR="00CA29FC" w:rsidRPr="00CA29FC" w:rsidRDefault="00CA29FC" w:rsidP="007A4A03">
      <w:pPr>
        <w:spacing w:after="119" w:line="276" w:lineRule="auto"/>
        <w:jc w:val="both"/>
        <w:rPr>
          <w:rFonts w:asciiTheme="minorHAnsi" w:hAnsiTheme="minorHAnsi"/>
          <w:sz w:val="22"/>
          <w:szCs w:val="22"/>
        </w:rPr>
      </w:pPr>
    </w:p>
    <w:p w14:paraId="5128E89A" w14:textId="77777777" w:rsidR="00CA29FC" w:rsidRPr="00CA29FC" w:rsidRDefault="00CA29FC" w:rsidP="007A4A03">
      <w:pPr>
        <w:spacing w:after="119" w:line="276" w:lineRule="auto"/>
        <w:jc w:val="center"/>
        <w:rPr>
          <w:rFonts w:asciiTheme="minorHAnsi" w:hAnsiTheme="minorHAnsi"/>
          <w:sz w:val="22"/>
          <w:szCs w:val="22"/>
        </w:rPr>
      </w:pPr>
      <w:r w:rsidRPr="00CA29FC">
        <w:rPr>
          <w:rFonts w:asciiTheme="minorHAnsi" w:hAnsiTheme="minorHAnsi"/>
          <w:b/>
          <w:bCs/>
          <w:sz w:val="22"/>
          <w:szCs w:val="22"/>
        </w:rPr>
        <w:t xml:space="preserve"> § 24.</w:t>
      </w:r>
    </w:p>
    <w:p w14:paraId="297046B8"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Kirkegården kan påtage sig pligten til vedligeholdelse af anlagte gravsteder for en brugsperiode (fredningstid) mod forudbetaling ved erhvervelsen, jf. Prisliste for kirkegården.</w:t>
      </w:r>
    </w:p>
    <w:p w14:paraId="5355D476"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Der kan oprettes legatordninger for ydelser på gravstedet over en flerårig periode. Dog mindst for en fredningsperiode.</w:t>
      </w:r>
    </w:p>
    <w:p w14:paraId="1EC4A7FC" w14:textId="77777777" w:rsidR="00CA29FC" w:rsidRPr="00CA29FC" w:rsidRDefault="00CA29FC" w:rsidP="007A4A03">
      <w:pPr>
        <w:spacing w:after="119" w:line="276" w:lineRule="auto"/>
        <w:jc w:val="both"/>
        <w:rPr>
          <w:rFonts w:asciiTheme="minorHAnsi" w:hAnsiTheme="minorHAnsi"/>
          <w:sz w:val="22"/>
          <w:szCs w:val="22"/>
        </w:rPr>
      </w:pPr>
      <w:r w:rsidRPr="00CA29FC">
        <w:rPr>
          <w:rFonts w:asciiTheme="minorHAnsi" w:hAnsiTheme="minorHAnsi"/>
          <w:sz w:val="22"/>
          <w:szCs w:val="22"/>
        </w:rPr>
        <w:t>Vedligeholdelsen omfatter foruden almindelig renholdelse af gravstedet følgende arbejder: omplantning af kantplanter, fornyelse af udgåede eller forvoksede træer, opretning efter jordsætning, pålægning af ral, rensning og opretning af gravsten.</w:t>
      </w:r>
    </w:p>
    <w:p w14:paraId="796D1E59" w14:textId="77777777" w:rsidR="00CA29FC" w:rsidRDefault="00CA29FC" w:rsidP="00E92C6F">
      <w:pPr>
        <w:spacing w:after="119" w:line="276" w:lineRule="auto"/>
        <w:jc w:val="both"/>
        <w:rPr>
          <w:rFonts w:asciiTheme="minorHAnsi" w:hAnsiTheme="minorHAnsi"/>
          <w:sz w:val="22"/>
          <w:szCs w:val="22"/>
        </w:rPr>
      </w:pPr>
      <w:r w:rsidRPr="00CA29FC">
        <w:rPr>
          <w:rFonts w:asciiTheme="minorHAnsi" w:hAnsiTheme="minorHAnsi"/>
          <w:sz w:val="22"/>
          <w:szCs w:val="22"/>
        </w:rPr>
        <w:lastRenderedPageBreak/>
        <w:t xml:space="preserve">Skal vedligeholdelsen omfatte yderligere forpligtigelser såsom sætning af blomsterløg, pålægning af kranse eller blomster til højtiderne eller på bestemte mindedage, </w:t>
      </w:r>
      <w:proofErr w:type="gramStart"/>
      <w:r w:rsidRPr="00CA29FC">
        <w:rPr>
          <w:rFonts w:asciiTheme="minorHAnsi" w:hAnsiTheme="minorHAnsi"/>
          <w:sz w:val="22"/>
          <w:szCs w:val="22"/>
        </w:rPr>
        <w:t>erlægges</w:t>
      </w:r>
      <w:proofErr w:type="gramEnd"/>
      <w:r w:rsidRPr="00CA29FC">
        <w:rPr>
          <w:rFonts w:asciiTheme="minorHAnsi" w:hAnsiTheme="minorHAnsi"/>
          <w:sz w:val="22"/>
          <w:szCs w:val="22"/>
        </w:rPr>
        <w:t xml:space="preserve"> der særskilt vederlag.</w:t>
      </w:r>
    </w:p>
    <w:p w14:paraId="6A323830" w14:textId="77777777" w:rsidR="00E92C6F" w:rsidRPr="00CA29FC" w:rsidRDefault="00E92C6F" w:rsidP="00E92C6F">
      <w:pPr>
        <w:spacing w:after="119" w:line="276" w:lineRule="auto"/>
        <w:jc w:val="both"/>
        <w:rPr>
          <w:rFonts w:asciiTheme="minorHAnsi" w:hAnsiTheme="minorHAnsi"/>
          <w:sz w:val="22"/>
          <w:szCs w:val="22"/>
        </w:rPr>
      </w:pPr>
    </w:p>
    <w:p w14:paraId="23A26D05" w14:textId="77777777" w:rsidR="00CA29FC" w:rsidRPr="00CA29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xml:space="preserve">§ 25.     </w:t>
      </w:r>
    </w:p>
    <w:p w14:paraId="293D1BA7"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Begravelses- og bisættelseshøjtideligheder kan kun foretages efter forudgående aftale med præst og Fælleskontor. Dødsanmeldelser, der er påtegnet af begravelsesmyndigheden, skal foreligge før den kirkelige handling.</w:t>
      </w:r>
    </w:p>
    <w:p w14:paraId="285AB068"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3A2E5E59"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Begravelser og bisættelser skal normalt anmeldes senest 16 arbejdstimer (2 døgn) inden begravelses- eller bisættelsesdagen (lørdagsbegravelser skal senest anmeldes til Fælleskontoret kl. 12.30 torsdagen før, om vinteren kl. 12.30 onsdagen før).</w:t>
      </w:r>
    </w:p>
    <w:p w14:paraId="1FE64AA2"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60C9FB92" w14:textId="77777777" w:rsidR="00CA29FC" w:rsidRPr="00CA29FC" w:rsidRDefault="00CA29FC" w:rsidP="00B27205">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Begravelser kan normalt kun finde sted ugens første 6 dage på tidspunkterne kl. 10.00, kl. 11.30 og kl. 13.00.</w:t>
      </w:r>
      <w:r w:rsidR="00B27205">
        <w:rPr>
          <w:rFonts w:asciiTheme="minorHAnsi" w:hAnsiTheme="minorHAnsi"/>
          <w:sz w:val="22"/>
          <w:szCs w:val="22"/>
        </w:rPr>
        <w:t xml:space="preserve"> </w:t>
      </w:r>
      <w:proofErr w:type="gramStart"/>
      <w:r w:rsidR="00B27205">
        <w:rPr>
          <w:rFonts w:asciiTheme="minorHAnsi" w:hAnsiTheme="minorHAnsi"/>
          <w:sz w:val="22"/>
          <w:szCs w:val="22"/>
        </w:rPr>
        <w:t>Lørdag</w:t>
      </w:r>
      <w:proofErr w:type="gramEnd"/>
      <w:r w:rsidR="00B27205">
        <w:rPr>
          <w:rFonts w:asciiTheme="minorHAnsi" w:hAnsiTheme="minorHAnsi"/>
          <w:sz w:val="22"/>
          <w:szCs w:val="22"/>
        </w:rPr>
        <w:t xml:space="preserve"> finder første begravelse sted kl. 10.00.</w:t>
      </w:r>
    </w:p>
    <w:p w14:paraId="3FC4FE42"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p>
    <w:p w14:paraId="035B0B3D" w14:textId="77777777" w:rsidR="00B27205" w:rsidRPr="00CA29FC" w:rsidRDefault="00CA29FC" w:rsidP="00C0667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 xml:space="preserve">Bisættelser kan normalt kun finde sted ugens første 6 dage på tidspunkterne kl. 10.00, kl. 11.30 og kl. 13.00. </w:t>
      </w:r>
      <w:proofErr w:type="gramStart"/>
      <w:r w:rsidRPr="00CA29FC">
        <w:rPr>
          <w:rFonts w:asciiTheme="minorHAnsi" w:hAnsiTheme="minorHAnsi"/>
          <w:sz w:val="22"/>
          <w:szCs w:val="22"/>
        </w:rPr>
        <w:t>Mandag</w:t>
      </w:r>
      <w:proofErr w:type="gramEnd"/>
      <w:r w:rsidRPr="00CA29FC">
        <w:rPr>
          <w:rFonts w:asciiTheme="minorHAnsi" w:hAnsiTheme="minorHAnsi"/>
          <w:sz w:val="22"/>
          <w:szCs w:val="22"/>
        </w:rPr>
        <w:t xml:space="preserve"> – torsdag tillige kl. 14.30.</w:t>
      </w:r>
      <w:r w:rsidR="00B27205">
        <w:rPr>
          <w:rFonts w:asciiTheme="minorHAnsi" w:hAnsiTheme="minorHAnsi"/>
          <w:sz w:val="22"/>
          <w:szCs w:val="22"/>
        </w:rPr>
        <w:t xml:space="preserve"> Lørdag </w:t>
      </w:r>
      <w:r w:rsidR="00C06670">
        <w:rPr>
          <w:rFonts w:asciiTheme="minorHAnsi" w:hAnsiTheme="minorHAnsi"/>
          <w:sz w:val="22"/>
          <w:szCs w:val="22"/>
        </w:rPr>
        <w:t>finde</w:t>
      </w:r>
      <w:r w:rsidR="004E0BEC">
        <w:rPr>
          <w:rFonts w:asciiTheme="minorHAnsi" w:hAnsiTheme="minorHAnsi"/>
          <w:sz w:val="22"/>
          <w:szCs w:val="22"/>
        </w:rPr>
        <w:t>r</w:t>
      </w:r>
      <w:r w:rsidR="00B27205">
        <w:rPr>
          <w:rFonts w:asciiTheme="minorHAnsi" w:hAnsiTheme="minorHAnsi"/>
          <w:sz w:val="22"/>
          <w:szCs w:val="22"/>
        </w:rPr>
        <w:t xml:space="preserve"> første bisættelse sted kl. 10.00.</w:t>
      </w:r>
    </w:p>
    <w:p w14:paraId="56CACDCB"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p>
    <w:p w14:paraId="3D45CC26"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Urnenedsættelser kan normalt kun finde sted ugens 5 først</w:t>
      </w:r>
      <w:r w:rsidR="00C06670">
        <w:rPr>
          <w:rFonts w:asciiTheme="minorHAnsi" w:hAnsiTheme="minorHAnsi"/>
          <w:sz w:val="22"/>
          <w:szCs w:val="22"/>
        </w:rPr>
        <w:t>e hverdage fra kl. 9.00 til kl.</w:t>
      </w:r>
      <w:r w:rsidRPr="00CA29FC">
        <w:rPr>
          <w:rFonts w:asciiTheme="minorHAnsi" w:hAnsiTheme="minorHAnsi"/>
          <w:sz w:val="22"/>
          <w:szCs w:val="22"/>
        </w:rPr>
        <w:t xml:space="preserve"> 15.00.</w:t>
      </w:r>
    </w:p>
    <w:p w14:paraId="39B59AC2" w14:textId="77777777" w:rsidR="00CA29FC" w:rsidRPr="00CA29FC" w:rsidRDefault="00CA29FC" w:rsidP="00415FDB">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Urnenedsættelser kan finde</w:t>
      </w:r>
      <w:r w:rsidR="00C06670">
        <w:rPr>
          <w:rFonts w:asciiTheme="minorHAnsi" w:hAnsiTheme="minorHAnsi"/>
          <w:sz w:val="22"/>
          <w:szCs w:val="22"/>
        </w:rPr>
        <w:t xml:space="preserve"> sted om lørdagene fra kl. 9.00.</w:t>
      </w:r>
    </w:p>
    <w:p w14:paraId="06FECCDC"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 xml:space="preserve"> </w:t>
      </w:r>
    </w:p>
    <w:p w14:paraId="7805D93A" w14:textId="77777777" w:rsidR="00CA29FC" w:rsidRPr="00CA29FC" w:rsidRDefault="00CA29FC" w:rsidP="007A4A03">
      <w:pPr>
        <w:pStyle w:val="Citatsamling"/>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Begravelser og urnenedsættelser kan i almindelighed ikke finde sted 1. juledag, 1. påskedag og 1. pinsedag og normalt heller ikke søn- og helligdage.</w:t>
      </w:r>
    </w:p>
    <w:p w14:paraId="136B86F3" w14:textId="77777777" w:rsidR="00CA29FC" w:rsidRPr="00CA29FC" w:rsidRDefault="00CA29FC" w:rsidP="007A4A03">
      <w:pPr>
        <w:pStyle w:val="Listeafsnit"/>
        <w:spacing w:line="276" w:lineRule="auto"/>
        <w:ind w:left="0"/>
        <w:rPr>
          <w:rFonts w:asciiTheme="minorHAnsi" w:hAnsiTheme="minorHAnsi"/>
        </w:rPr>
      </w:pPr>
    </w:p>
    <w:p w14:paraId="1F24DBF1" w14:textId="77777777" w:rsidR="00CA29FC" w:rsidRPr="00CA29FC" w:rsidRDefault="00CA29FC" w:rsidP="007A4A03">
      <w:pPr>
        <w:pStyle w:val="Listeafsnit"/>
        <w:spacing w:line="276" w:lineRule="auto"/>
        <w:ind w:left="0"/>
        <w:rPr>
          <w:rFonts w:asciiTheme="minorHAnsi" w:hAnsiTheme="minorHAnsi"/>
        </w:rPr>
      </w:pPr>
      <w:r w:rsidRPr="00CA29FC">
        <w:rPr>
          <w:rFonts w:asciiTheme="minorHAnsi" w:hAnsiTheme="minorHAnsi"/>
        </w:rPr>
        <w:t xml:space="preserve">Gravning og tilkastning samt nedsættelse af urner må kun udføres af kirkegårdens personale. Ved muslimske begravelser kan pårørende, efter forudgående aftale, medvirke til at dække kisten med jord.  </w:t>
      </w:r>
    </w:p>
    <w:p w14:paraId="641660D9"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p>
    <w:p w14:paraId="498E5CCB" w14:textId="77777777" w:rsidR="00CA29FC" w:rsidRPr="00CA29FC" w:rsidRDefault="00CA29FC" w:rsidP="007A4A03">
      <w:pPr>
        <w:pStyle w:val="Overskrift1"/>
        <w:spacing w:line="276" w:lineRule="auto"/>
        <w:rPr>
          <w:rFonts w:asciiTheme="minorHAnsi" w:hAnsiTheme="minorHAnsi"/>
          <w:b/>
          <w:bCs/>
          <w:color w:val="auto"/>
          <w:sz w:val="36"/>
          <w:szCs w:val="36"/>
        </w:rPr>
      </w:pPr>
      <w:bookmarkStart w:id="9" w:name="_Toc244070106"/>
      <w:bookmarkStart w:id="10" w:name="_Toc534958389"/>
      <w:r w:rsidRPr="00CA29FC">
        <w:rPr>
          <w:rFonts w:asciiTheme="minorHAnsi" w:hAnsiTheme="minorHAnsi"/>
          <w:b/>
          <w:bCs/>
          <w:color w:val="auto"/>
          <w:sz w:val="36"/>
          <w:szCs w:val="36"/>
        </w:rPr>
        <w:t>Krematoriet</w:t>
      </w:r>
      <w:bookmarkEnd w:id="9"/>
      <w:bookmarkEnd w:id="10"/>
    </w:p>
    <w:p w14:paraId="758AAA2A" w14:textId="77777777" w:rsidR="00CA29FC" w:rsidRPr="000E45FC" w:rsidRDefault="00CA29FC" w:rsidP="007A4A03">
      <w:pPr>
        <w:pStyle w:val="Afsender"/>
        <w:spacing w:after="119" w:line="276" w:lineRule="auto"/>
        <w:rPr>
          <w:rFonts w:asciiTheme="minorHAnsi" w:hAnsiTheme="minorHAnsi"/>
          <w:sz w:val="22"/>
          <w:szCs w:val="22"/>
        </w:rPr>
      </w:pPr>
      <w:r w:rsidRPr="00CA29FC">
        <w:rPr>
          <w:rFonts w:asciiTheme="minorHAnsi" w:hAnsiTheme="minorHAnsi"/>
          <w:b/>
          <w:bCs/>
          <w:sz w:val="22"/>
          <w:szCs w:val="22"/>
        </w:rPr>
        <w:t>§ 26.</w:t>
      </w:r>
    </w:p>
    <w:p w14:paraId="63AF05F7"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Modtagelse af kister til brænding og senere højtideligheder kan ske inden for Fælleskontorets åbningstid. For bedemænd kan modtagelse ske efter ønske, idet der ved henvendelse til Fælleskontoret kan udleveres en nøgle mod betaling af et depositum.</w:t>
      </w:r>
    </w:p>
    <w:p w14:paraId="4C84C68C" w14:textId="77777777" w:rsidR="00CA29FC" w:rsidRPr="00CA29FC" w:rsidRDefault="00CA29FC" w:rsidP="00FC57AE">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Bedemanden </w:t>
      </w:r>
      <w:r w:rsidR="00FC57AE">
        <w:rPr>
          <w:rFonts w:asciiTheme="minorHAnsi" w:hAnsiTheme="minorHAnsi"/>
          <w:sz w:val="22"/>
          <w:szCs w:val="22"/>
        </w:rPr>
        <w:t>ajourfører den digitale dødsanmeldelse</w:t>
      </w:r>
      <w:r w:rsidRPr="00CA29FC">
        <w:rPr>
          <w:rFonts w:asciiTheme="minorHAnsi" w:hAnsiTheme="minorHAnsi"/>
          <w:sz w:val="22"/>
          <w:szCs w:val="22"/>
        </w:rPr>
        <w:t>. Kisten skal være forsynet med et mærkat, der angiver den afdødes navn samt bedemandsfirmaets navn.</w:t>
      </w:r>
    </w:p>
    <w:p w14:paraId="1CC1BF54" w14:textId="77777777" w:rsidR="00FC57AE" w:rsidRDefault="00FC57AE"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4FD5C485"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Kister til brænding skal overholde de af "Danske Krematoriers Landsforening" normer for kister.</w:t>
      </w:r>
    </w:p>
    <w:p w14:paraId="56E0F556"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Kister indeholdende zink modtages ikke til kremering. </w:t>
      </w:r>
    </w:p>
    <w:p w14:paraId="0F30C7FA"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Pacemakere skal være fjernet inden modtagelsen, jvf. Sundhedsstyrelsens cirkulæreskrivelse af 18.06.1980.</w:t>
      </w:r>
    </w:p>
    <w:p w14:paraId="5D746C3A" w14:textId="77777777" w:rsid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bCs/>
          <w:sz w:val="22"/>
          <w:szCs w:val="22"/>
        </w:rPr>
      </w:pPr>
      <w:r w:rsidRPr="00CA29FC">
        <w:rPr>
          <w:rFonts w:asciiTheme="minorHAnsi" w:hAnsiTheme="minorHAnsi"/>
          <w:sz w:val="22"/>
          <w:szCs w:val="22"/>
        </w:rPr>
        <w:lastRenderedPageBreak/>
        <w:t xml:space="preserve">Jf. </w:t>
      </w:r>
      <w:r w:rsidRPr="00CA29FC">
        <w:rPr>
          <w:rFonts w:asciiTheme="minorHAnsi" w:hAnsiTheme="minorHAnsi"/>
          <w:bCs/>
          <w:sz w:val="22"/>
          <w:szCs w:val="22"/>
        </w:rPr>
        <w:t xml:space="preserve">Sundhedsstyrelsens elektroniske dødsattest, hvor der er tilføjet et nyt punkt vedr. elektroniske implantater - med et afkrydsningsfelt for pacemakere. </w:t>
      </w:r>
    </w:p>
    <w:p w14:paraId="5668E5EE" w14:textId="77777777" w:rsidR="005853DA" w:rsidRDefault="005853DA"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bCs/>
          <w:sz w:val="22"/>
          <w:szCs w:val="22"/>
        </w:rPr>
      </w:pPr>
    </w:p>
    <w:p w14:paraId="1149B4C7" w14:textId="77777777" w:rsidR="005853DA" w:rsidRPr="00CA29FC" w:rsidRDefault="005853DA" w:rsidP="005853DA">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Pr>
          <w:rFonts w:asciiTheme="minorHAnsi" w:hAnsiTheme="minorHAnsi"/>
          <w:bCs/>
          <w:sz w:val="22"/>
          <w:szCs w:val="22"/>
        </w:rPr>
        <w:t>Det er muligt for pårørende selv at hente afdødes urne på kirkegården, ved telefonisk</w:t>
      </w:r>
      <w:r w:rsidRPr="005853DA">
        <w:rPr>
          <w:rFonts w:asciiTheme="minorHAnsi" w:hAnsiTheme="minorHAnsi"/>
          <w:bCs/>
          <w:sz w:val="22"/>
          <w:szCs w:val="22"/>
        </w:rPr>
        <w:t xml:space="preserve"> </w:t>
      </w:r>
      <w:r>
        <w:rPr>
          <w:rFonts w:asciiTheme="minorHAnsi" w:hAnsiTheme="minorHAnsi"/>
          <w:bCs/>
          <w:sz w:val="22"/>
          <w:szCs w:val="22"/>
        </w:rPr>
        <w:t>henvendelse eller via mail til Fælleskontoret.</w:t>
      </w:r>
    </w:p>
    <w:p w14:paraId="53A8FD8D"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36"/>
          <w:szCs w:val="36"/>
        </w:rPr>
      </w:pPr>
    </w:p>
    <w:p w14:paraId="1513DA19" w14:textId="77777777" w:rsidR="00CA29FC" w:rsidRPr="00CA29FC" w:rsidRDefault="00CA29FC" w:rsidP="007A4A03">
      <w:pPr>
        <w:pStyle w:val="Overskrift1"/>
        <w:rPr>
          <w:rFonts w:asciiTheme="minorHAnsi" w:hAnsiTheme="minorHAnsi"/>
          <w:color w:val="auto"/>
          <w:sz w:val="36"/>
          <w:szCs w:val="36"/>
        </w:rPr>
      </w:pPr>
      <w:bookmarkStart w:id="11" w:name="_Toc534958390"/>
      <w:r w:rsidRPr="00CA29FC">
        <w:rPr>
          <w:rFonts w:asciiTheme="minorHAnsi" w:hAnsiTheme="minorHAnsi"/>
          <w:b/>
          <w:color w:val="auto"/>
          <w:sz w:val="36"/>
          <w:szCs w:val="36"/>
        </w:rPr>
        <w:t>Regulativ vedr. de enkelte gravstedstyper:</w:t>
      </w:r>
      <w:r w:rsidRPr="00CA29FC">
        <w:rPr>
          <w:rFonts w:asciiTheme="minorHAnsi" w:hAnsiTheme="minorHAnsi"/>
          <w:color w:val="auto"/>
          <w:sz w:val="36"/>
          <w:szCs w:val="36"/>
        </w:rPr>
        <w:t xml:space="preserve"> -</w:t>
      </w:r>
      <w:bookmarkEnd w:id="11"/>
      <w:r w:rsidRPr="00CA29FC">
        <w:rPr>
          <w:rFonts w:asciiTheme="minorHAnsi" w:hAnsiTheme="minorHAnsi"/>
          <w:color w:val="auto"/>
          <w:sz w:val="36"/>
          <w:szCs w:val="36"/>
        </w:rPr>
        <w:t xml:space="preserve">   </w:t>
      </w:r>
    </w:p>
    <w:p w14:paraId="35A2BCB0"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36"/>
          <w:szCs w:val="36"/>
        </w:rPr>
      </w:pPr>
    </w:p>
    <w:p w14:paraId="3F2D69FA" w14:textId="77777777" w:rsidR="00CA29FC" w:rsidRPr="00CA29FC" w:rsidRDefault="00CA29FC" w:rsidP="007A4A03">
      <w:pPr>
        <w:pStyle w:val="Afsender"/>
        <w:spacing w:after="119" w:line="276" w:lineRule="auto"/>
        <w:rPr>
          <w:rFonts w:asciiTheme="minorHAnsi" w:hAnsiTheme="minorHAnsi"/>
          <w:b/>
          <w:bCs/>
          <w:sz w:val="22"/>
          <w:szCs w:val="22"/>
        </w:rPr>
      </w:pPr>
      <w:r w:rsidRPr="00CA29FC">
        <w:rPr>
          <w:rFonts w:asciiTheme="minorHAnsi" w:hAnsiTheme="minorHAnsi"/>
          <w:b/>
          <w:bCs/>
          <w:sz w:val="22"/>
          <w:szCs w:val="22"/>
        </w:rPr>
        <w:t>§ 27.</w:t>
      </w:r>
    </w:p>
    <w:p w14:paraId="4C4784F2" w14:textId="77777777" w:rsidR="00CA29FC" w:rsidRPr="000E45FC" w:rsidRDefault="00CA29FC" w:rsidP="007A4A03">
      <w:pPr>
        <w:pStyle w:val="NormalWeb"/>
        <w:spacing w:before="30" w:after="30" w:line="276" w:lineRule="auto"/>
        <w:rPr>
          <w:rStyle w:val="Fremhv"/>
          <w:rFonts w:asciiTheme="minorHAnsi" w:hAnsiTheme="minorHAnsi"/>
          <w:b/>
          <w:bCs/>
          <w:sz w:val="22"/>
          <w:szCs w:val="22"/>
        </w:rPr>
      </w:pPr>
      <w:r w:rsidRPr="000E45FC">
        <w:rPr>
          <w:rStyle w:val="Fremhv"/>
          <w:rFonts w:asciiTheme="minorHAnsi" w:hAnsiTheme="minorHAnsi"/>
          <w:b/>
          <w:bCs/>
          <w:sz w:val="22"/>
          <w:szCs w:val="22"/>
        </w:rPr>
        <w:t>Kistegravsted:</w:t>
      </w:r>
    </w:p>
    <w:p w14:paraId="6EC40BAE"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 xml:space="preserve">Gravstedstypen bruges normalt, som navnet antyder, til kistebegravelser men kan dog også anvendes til urnebegravelser. </w:t>
      </w:r>
    </w:p>
    <w:p w14:paraId="72011542" w14:textId="77777777" w:rsidR="00CA29FC" w:rsidRPr="00CA29FC" w:rsidRDefault="00CA29FC" w:rsidP="004E0BEC">
      <w:pPr>
        <w:spacing w:line="276" w:lineRule="auto"/>
        <w:rPr>
          <w:rFonts w:asciiTheme="minorHAnsi" w:hAnsiTheme="minorHAnsi"/>
          <w:sz w:val="22"/>
          <w:szCs w:val="22"/>
        </w:rPr>
      </w:pPr>
      <w:r w:rsidRPr="00CA29FC">
        <w:rPr>
          <w:rFonts w:asciiTheme="minorHAnsi" w:hAnsiTheme="minorHAnsi"/>
          <w:sz w:val="22"/>
          <w:szCs w:val="22"/>
        </w:rPr>
        <w:t>Pasning af gravstedet kan uden udgift varetages af indehaveren af brugsretten eller mod betaling af kirkegårdens personale. Betaling kan ske årligt</w:t>
      </w:r>
      <w:r w:rsidR="00FC57AE">
        <w:rPr>
          <w:rFonts w:asciiTheme="minorHAnsi" w:hAnsiTheme="minorHAnsi"/>
          <w:sz w:val="22"/>
          <w:szCs w:val="22"/>
        </w:rPr>
        <w:t xml:space="preserve"> for ud</w:t>
      </w:r>
      <w:r w:rsidRPr="00CA29FC">
        <w:rPr>
          <w:rFonts w:asciiTheme="minorHAnsi" w:hAnsiTheme="minorHAnsi"/>
          <w:sz w:val="22"/>
          <w:szCs w:val="22"/>
        </w:rPr>
        <w:t xml:space="preserve">, </w:t>
      </w:r>
      <w:r w:rsidR="00DA2E2A">
        <w:rPr>
          <w:rFonts w:asciiTheme="minorHAnsi" w:hAnsiTheme="minorHAnsi"/>
          <w:sz w:val="22"/>
          <w:szCs w:val="22"/>
        </w:rPr>
        <w:t xml:space="preserve">efter flerårig aftale </w:t>
      </w:r>
      <w:r w:rsidRPr="00CA29FC">
        <w:rPr>
          <w:rFonts w:asciiTheme="minorHAnsi" w:hAnsiTheme="minorHAnsi"/>
          <w:sz w:val="22"/>
          <w:szCs w:val="22"/>
        </w:rPr>
        <w:t>eller der kan tegnes et legat for hele fredningsperioden på 25 år</w:t>
      </w:r>
      <w:r w:rsidR="00B27205">
        <w:rPr>
          <w:rFonts w:asciiTheme="minorHAnsi" w:hAnsiTheme="minorHAnsi"/>
          <w:sz w:val="22"/>
          <w:szCs w:val="22"/>
        </w:rPr>
        <w:t xml:space="preserve"> (ved urner 10 år)</w:t>
      </w:r>
      <w:r w:rsidRPr="00CA29FC">
        <w:rPr>
          <w:rFonts w:asciiTheme="minorHAnsi" w:hAnsiTheme="minorHAnsi"/>
          <w:sz w:val="22"/>
          <w:szCs w:val="22"/>
        </w:rPr>
        <w:t>.</w:t>
      </w:r>
    </w:p>
    <w:p w14:paraId="2E997957" w14:textId="77777777" w:rsidR="00CA29FC" w:rsidRPr="00CA29FC" w:rsidRDefault="00CA29FC" w:rsidP="007A4A03">
      <w:pPr>
        <w:spacing w:line="276" w:lineRule="auto"/>
        <w:rPr>
          <w:rFonts w:asciiTheme="minorHAnsi" w:hAnsiTheme="minorHAnsi"/>
          <w:sz w:val="22"/>
          <w:szCs w:val="22"/>
        </w:rPr>
      </w:pPr>
    </w:p>
    <w:p w14:paraId="50D0DBE4" w14:textId="77777777" w:rsidR="00CA29FC" w:rsidRPr="000E45FC" w:rsidRDefault="00CA29FC" w:rsidP="007A4A03">
      <w:pPr>
        <w:spacing w:line="276" w:lineRule="auto"/>
        <w:jc w:val="center"/>
        <w:rPr>
          <w:rFonts w:asciiTheme="minorHAnsi" w:hAnsiTheme="minorHAnsi" w:cstheme="majorBidi"/>
          <w:b/>
          <w:bCs/>
          <w:sz w:val="22"/>
          <w:szCs w:val="22"/>
        </w:rPr>
      </w:pPr>
      <w:r w:rsidRPr="00CA29FC">
        <w:rPr>
          <w:rFonts w:asciiTheme="minorHAnsi" w:hAnsiTheme="minorHAnsi" w:cstheme="majorBidi"/>
          <w:b/>
          <w:bCs/>
          <w:sz w:val="22"/>
          <w:szCs w:val="22"/>
        </w:rPr>
        <w:t>§ 28.</w:t>
      </w:r>
    </w:p>
    <w:p w14:paraId="77909922" w14:textId="77777777" w:rsidR="00CA29FC" w:rsidRPr="000E45FC" w:rsidRDefault="00CA29FC" w:rsidP="007A4A03">
      <w:pPr>
        <w:pStyle w:val="NormalWeb"/>
        <w:spacing w:before="30" w:after="30" w:line="276" w:lineRule="auto"/>
        <w:rPr>
          <w:rStyle w:val="Fremhv"/>
          <w:rFonts w:asciiTheme="minorHAnsi" w:hAnsiTheme="minorHAnsi"/>
          <w:b/>
          <w:bCs/>
          <w:sz w:val="22"/>
          <w:szCs w:val="22"/>
        </w:rPr>
      </w:pPr>
      <w:r w:rsidRPr="000E45FC">
        <w:rPr>
          <w:rStyle w:val="Fremhv"/>
          <w:rFonts w:asciiTheme="minorHAnsi" w:hAnsiTheme="minorHAnsi"/>
          <w:b/>
          <w:bCs/>
          <w:sz w:val="22"/>
          <w:szCs w:val="22"/>
        </w:rPr>
        <w:t>Urnegravsted:</w:t>
      </w:r>
    </w:p>
    <w:p w14:paraId="014FAF5B" w14:textId="77777777" w:rsidR="00CA29FC" w:rsidRPr="00CA29FC" w:rsidRDefault="00CA29FC" w:rsidP="007A4A03">
      <w:pPr>
        <w:pStyle w:val="NormalWeb"/>
        <w:spacing w:before="30" w:after="30" w:line="276" w:lineRule="auto"/>
        <w:rPr>
          <w:rFonts w:asciiTheme="minorHAnsi" w:hAnsiTheme="minorHAnsi"/>
          <w:sz w:val="22"/>
          <w:szCs w:val="22"/>
        </w:rPr>
      </w:pPr>
      <w:r w:rsidRPr="00CA29FC">
        <w:rPr>
          <w:rFonts w:asciiTheme="minorHAnsi" w:hAnsiTheme="minorHAnsi" w:cs="Arial"/>
          <w:sz w:val="22"/>
          <w:szCs w:val="22"/>
        </w:rPr>
        <w:t>Gravstedstypen omfatter gravsteder med plads til 2, 4, 6 eller 8 urner. Gravstederne er fra ca. ½ m</w:t>
      </w:r>
      <w:r w:rsidRPr="00CA29FC">
        <w:rPr>
          <w:rFonts w:asciiTheme="minorHAnsi" w:hAnsiTheme="minorHAnsi" w:cs="Arial"/>
          <w:sz w:val="22"/>
          <w:szCs w:val="22"/>
          <w:vertAlign w:val="superscript"/>
        </w:rPr>
        <w:t>2</w:t>
      </w:r>
      <w:r w:rsidRPr="00CA29FC">
        <w:rPr>
          <w:rFonts w:asciiTheme="minorHAnsi" w:hAnsiTheme="minorHAnsi" w:cs="Arial"/>
          <w:sz w:val="22"/>
          <w:szCs w:val="22"/>
        </w:rPr>
        <w:t xml:space="preserve"> til ca. 1½ m</w:t>
      </w:r>
      <w:r w:rsidRPr="00CA29FC">
        <w:rPr>
          <w:rFonts w:asciiTheme="minorHAnsi" w:hAnsiTheme="minorHAnsi" w:cs="Arial"/>
          <w:sz w:val="22"/>
          <w:szCs w:val="22"/>
          <w:vertAlign w:val="superscript"/>
        </w:rPr>
        <w:t>2</w:t>
      </w:r>
      <w:r w:rsidRPr="00CA29FC">
        <w:rPr>
          <w:rFonts w:asciiTheme="minorHAnsi" w:hAnsiTheme="minorHAnsi" w:cs="Arial"/>
          <w:sz w:val="22"/>
          <w:szCs w:val="22"/>
        </w:rPr>
        <w:t>.</w:t>
      </w:r>
    </w:p>
    <w:p w14:paraId="6906EF3A" w14:textId="77777777" w:rsidR="00CA29FC" w:rsidRPr="005853DA" w:rsidRDefault="00CA29FC" w:rsidP="005853DA">
      <w:pPr>
        <w:pStyle w:val="NormalWeb"/>
        <w:spacing w:before="30" w:after="30" w:line="276" w:lineRule="auto"/>
        <w:rPr>
          <w:rStyle w:val="Fremhv"/>
          <w:rFonts w:asciiTheme="minorHAnsi" w:hAnsiTheme="minorHAnsi" w:cs="Arial"/>
          <w:sz w:val="22"/>
          <w:szCs w:val="22"/>
        </w:rPr>
      </w:pPr>
      <w:r w:rsidRPr="00CA29FC">
        <w:rPr>
          <w:rFonts w:asciiTheme="minorHAnsi" w:hAnsiTheme="minorHAnsi"/>
          <w:sz w:val="22"/>
          <w:szCs w:val="22"/>
        </w:rPr>
        <w:t>Pasning af gravstedet kan uden udgift varetages af indehaveren af brugsretten eller mod betaling af kirkegårdens personale. Betaling kan ske årligt</w:t>
      </w:r>
      <w:r w:rsidR="00026C2A">
        <w:rPr>
          <w:rFonts w:asciiTheme="minorHAnsi" w:hAnsiTheme="minorHAnsi"/>
          <w:sz w:val="22"/>
          <w:szCs w:val="22"/>
        </w:rPr>
        <w:t xml:space="preserve"> for ud</w:t>
      </w:r>
      <w:r w:rsidRPr="00CA29FC">
        <w:rPr>
          <w:rFonts w:asciiTheme="minorHAnsi" w:hAnsiTheme="minorHAnsi"/>
          <w:sz w:val="22"/>
          <w:szCs w:val="22"/>
        </w:rPr>
        <w:t>, eller der kan tegnes et legat for hele fredningsperioden på 10 år.</w:t>
      </w:r>
    </w:p>
    <w:p w14:paraId="4A14749D" w14:textId="77777777" w:rsidR="00CA29FC" w:rsidRPr="000E45FC" w:rsidRDefault="000E45FC" w:rsidP="007A4A03">
      <w:pPr>
        <w:pStyle w:val="Fodnotebasis"/>
        <w:spacing w:line="276" w:lineRule="auto"/>
        <w:jc w:val="center"/>
        <w:rPr>
          <w:rStyle w:val="Fremhv"/>
          <w:rFonts w:asciiTheme="minorHAnsi" w:hAnsiTheme="minorHAnsi"/>
          <w:b/>
          <w:bCs/>
          <w:sz w:val="22"/>
          <w:szCs w:val="22"/>
        </w:rPr>
      </w:pPr>
      <w:r w:rsidRPr="000E45FC">
        <w:rPr>
          <w:rStyle w:val="Fremhv"/>
          <w:rFonts w:asciiTheme="minorHAnsi" w:hAnsiTheme="minorHAnsi"/>
          <w:b/>
          <w:bCs/>
          <w:sz w:val="22"/>
          <w:szCs w:val="22"/>
        </w:rPr>
        <w:t>§ 29.</w:t>
      </w:r>
    </w:p>
    <w:p w14:paraId="0DCA8999" w14:textId="77777777" w:rsidR="00CA29FC" w:rsidRPr="000E45FC" w:rsidRDefault="00CA29FC" w:rsidP="007A4A03">
      <w:pPr>
        <w:pStyle w:val="Fodnotebasis"/>
        <w:spacing w:line="276" w:lineRule="auto"/>
        <w:rPr>
          <w:rStyle w:val="Fremhv"/>
          <w:rFonts w:asciiTheme="minorHAnsi" w:hAnsiTheme="minorHAnsi"/>
          <w:b/>
          <w:bCs/>
          <w:sz w:val="22"/>
          <w:szCs w:val="22"/>
        </w:rPr>
      </w:pPr>
      <w:r w:rsidRPr="000E45FC">
        <w:rPr>
          <w:rStyle w:val="Fremhv"/>
          <w:rFonts w:asciiTheme="minorHAnsi" w:hAnsiTheme="minorHAnsi"/>
          <w:b/>
          <w:bCs/>
          <w:sz w:val="22"/>
          <w:szCs w:val="22"/>
        </w:rPr>
        <w:t>Urne-/kistegravsted i plæne med plade:</w:t>
      </w:r>
    </w:p>
    <w:p w14:paraId="2E0D6EE7" w14:textId="77777777" w:rsidR="00CA29FC" w:rsidRPr="00CA29FC" w:rsidRDefault="00CA29FC" w:rsidP="007A4A03">
      <w:pPr>
        <w:pStyle w:val="NormalWeb"/>
        <w:spacing w:before="30" w:after="30" w:line="276" w:lineRule="auto"/>
        <w:rPr>
          <w:rFonts w:asciiTheme="minorHAnsi" w:hAnsiTheme="minorHAnsi"/>
          <w:sz w:val="22"/>
          <w:szCs w:val="22"/>
        </w:rPr>
      </w:pPr>
      <w:r w:rsidRPr="00CA29FC">
        <w:rPr>
          <w:rFonts w:asciiTheme="minorHAnsi" w:hAnsiTheme="minorHAnsi" w:cs="Arial"/>
          <w:sz w:val="22"/>
          <w:szCs w:val="22"/>
        </w:rPr>
        <w:t xml:space="preserve">Gravstedet er markeret ved en navneplade i plænen. </w:t>
      </w:r>
      <w:r w:rsidRPr="00CA29FC">
        <w:rPr>
          <w:rFonts w:asciiTheme="minorHAnsi" w:hAnsiTheme="minorHAnsi" w:cs="Arial"/>
          <w:sz w:val="22"/>
          <w:szCs w:val="22"/>
        </w:rPr>
        <w:br/>
        <w:t xml:space="preserve">Gravstedstypen omfatter både urne- og kistebegravelser. </w:t>
      </w:r>
    </w:p>
    <w:p w14:paraId="54644FDC" w14:textId="77777777" w:rsidR="00432820" w:rsidRDefault="00CA29FC" w:rsidP="00432820">
      <w:pPr>
        <w:spacing w:line="276" w:lineRule="auto"/>
        <w:rPr>
          <w:rFonts w:asciiTheme="minorHAnsi" w:hAnsiTheme="minorHAnsi" w:cs="Arial"/>
          <w:sz w:val="22"/>
          <w:szCs w:val="22"/>
        </w:rPr>
      </w:pPr>
      <w:r w:rsidRPr="00CA29FC">
        <w:rPr>
          <w:rFonts w:asciiTheme="minorHAnsi" w:hAnsiTheme="minorHAnsi" w:cs="Arial"/>
          <w:sz w:val="22"/>
          <w:szCs w:val="22"/>
        </w:rPr>
        <w:t>Der betales legat til gravstedets obligatoriske vedligeholdelse, som udføres af kirkegårdens personale.</w:t>
      </w:r>
    </w:p>
    <w:p w14:paraId="275890C0" w14:textId="77777777" w:rsidR="00432820" w:rsidRDefault="00432820" w:rsidP="00432820">
      <w:pPr>
        <w:spacing w:line="276" w:lineRule="auto"/>
        <w:rPr>
          <w:rFonts w:asciiTheme="minorHAnsi" w:hAnsiTheme="minorHAnsi" w:cs="Arial"/>
          <w:sz w:val="22"/>
          <w:szCs w:val="22"/>
        </w:rPr>
      </w:pPr>
    </w:p>
    <w:p w14:paraId="0BB5E9D3" w14:textId="77777777" w:rsidR="00CA29FC" w:rsidRPr="00432820" w:rsidRDefault="00CA29FC" w:rsidP="00432820">
      <w:pPr>
        <w:spacing w:line="276" w:lineRule="auto"/>
        <w:rPr>
          <w:rFonts w:asciiTheme="minorHAnsi" w:hAnsiTheme="minorHAnsi" w:cs="Arial"/>
          <w:sz w:val="22"/>
          <w:szCs w:val="22"/>
        </w:rPr>
      </w:pPr>
      <w:r w:rsidRPr="00CA29FC">
        <w:rPr>
          <w:rFonts w:asciiTheme="minorHAnsi" w:hAnsiTheme="minorHAnsi" w:cstheme="majorBidi"/>
          <w:sz w:val="22"/>
          <w:szCs w:val="22"/>
        </w:rPr>
        <w:t>Navnepladen er en sleben sten i Halmstad granit i målene 40 x 60 cm, og 10 cm i tykkelse.</w:t>
      </w:r>
    </w:p>
    <w:p w14:paraId="5CD7EF7C" w14:textId="77777777" w:rsidR="00432820" w:rsidRDefault="00432820"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p>
    <w:p w14:paraId="630B4BD9"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Skriften er dybt sandblæste sortmalede bogstaver. Skrifttypen fremvises ved henvendelse på Fælleskontoret.</w:t>
      </w:r>
    </w:p>
    <w:p w14:paraId="4369C1F0"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 xml:space="preserve">Stenen kan forsynes med et 65 mm – 70 mm vasehul. </w:t>
      </w:r>
      <w:r w:rsidRPr="00CA29FC">
        <w:rPr>
          <w:rFonts w:asciiTheme="minorHAnsi" w:hAnsiTheme="minorHAnsi"/>
          <w:sz w:val="22"/>
          <w:szCs w:val="22"/>
        </w:rPr>
        <w:br/>
      </w:r>
    </w:p>
    <w:p w14:paraId="4B41E290"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 xml:space="preserve">Der må </w:t>
      </w:r>
      <w:r w:rsidRPr="00CA29FC">
        <w:rPr>
          <w:rFonts w:asciiTheme="minorHAnsi" w:hAnsiTheme="minorHAnsi"/>
          <w:i/>
          <w:iCs/>
          <w:sz w:val="22"/>
          <w:szCs w:val="22"/>
        </w:rPr>
        <w:t>kun</w:t>
      </w:r>
      <w:r w:rsidRPr="00CA29FC">
        <w:rPr>
          <w:rFonts w:asciiTheme="minorHAnsi" w:hAnsiTheme="minorHAnsi"/>
          <w:sz w:val="22"/>
          <w:szCs w:val="22"/>
        </w:rPr>
        <w:t xml:space="preserve"> anbringes blomster i vasehul i stenen eller i liggekrus ved stenen.</w:t>
      </w:r>
      <w:r w:rsidRPr="00CA29FC">
        <w:rPr>
          <w:rFonts w:asciiTheme="minorHAnsi" w:hAnsiTheme="minorHAnsi"/>
          <w:sz w:val="22"/>
          <w:szCs w:val="22"/>
        </w:rPr>
        <w:br/>
      </w:r>
    </w:p>
    <w:p w14:paraId="399D8801" w14:textId="77777777" w:rsidR="00CA29FC" w:rsidRPr="00CA29FC" w:rsidRDefault="00CA29FC" w:rsidP="007A4A03">
      <w:pPr>
        <w:spacing w:after="119" w:line="276" w:lineRule="auto"/>
        <w:rPr>
          <w:rFonts w:asciiTheme="minorHAnsi" w:hAnsiTheme="minorHAnsi"/>
          <w:sz w:val="22"/>
          <w:szCs w:val="22"/>
        </w:rPr>
      </w:pPr>
      <w:r w:rsidRPr="00DA2E2A">
        <w:rPr>
          <w:rFonts w:asciiTheme="minorHAnsi" w:hAnsiTheme="minorHAnsi"/>
          <w:bCs/>
          <w:sz w:val="22"/>
          <w:szCs w:val="22"/>
        </w:rPr>
        <w:lastRenderedPageBreak/>
        <w:t>Fra 15 november</w:t>
      </w:r>
      <w:r w:rsidRPr="00CA29FC">
        <w:rPr>
          <w:rFonts w:asciiTheme="minorHAnsi" w:hAnsiTheme="minorHAnsi"/>
          <w:sz w:val="22"/>
          <w:szCs w:val="22"/>
        </w:rPr>
        <w:t xml:space="preserve"> og indtil 31. januar kan henlægges mospude eller grankrans og/eller placeres enkelt gravlys på gravstenen.</w:t>
      </w:r>
    </w:p>
    <w:p w14:paraId="6B775219"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 xml:space="preserve">Overtrædelse af disse bestemmelser medfører, at kirkegårdspersonalet fjerner ureglementeret udsmykning. </w:t>
      </w:r>
    </w:p>
    <w:p w14:paraId="5B956AB6" w14:textId="77777777" w:rsidR="00CA29FC" w:rsidRPr="00CA29FC" w:rsidRDefault="00CA29FC" w:rsidP="007A4A03">
      <w:pPr>
        <w:pStyle w:val="Afsender"/>
        <w:spacing w:after="119" w:line="276" w:lineRule="auto"/>
        <w:rPr>
          <w:rFonts w:asciiTheme="minorHAnsi" w:hAnsiTheme="minorHAnsi"/>
          <w:sz w:val="22"/>
          <w:szCs w:val="22"/>
        </w:rPr>
      </w:pPr>
    </w:p>
    <w:p w14:paraId="0E2BBC09" w14:textId="77777777" w:rsidR="00CA29FC" w:rsidRPr="00CA29FC" w:rsidRDefault="00CA29FC" w:rsidP="007A4A03">
      <w:pPr>
        <w:pStyle w:val="Afsender"/>
        <w:spacing w:after="119" w:line="276" w:lineRule="auto"/>
        <w:rPr>
          <w:rFonts w:asciiTheme="minorHAnsi" w:hAnsiTheme="minorHAnsi"/>
          <w:b/>
          <w:bCs/>
          <w:sz w:val="22"/>
          <w:szCs w:val="22"/>
        </w:rPr>
      </w:pPr>
      <w:r w:rsidRPr="00CA29FC">
        <w:rPr>
          <w:rFonts w:asciiTheme="minorHAnsi" w:hAnsiTheme="minorHAnsi"/>
          <w:b/>
          <w:bCs/>
          <w:sz w:val="22"/>
          <w:szCs w:val="22"/>
        </w:rPr>
        <w:t>§ 30.</w:t>
      </w:r>
    </w:p>
    <w:p w14:paraId="3ED958AC" w14:textId="77777777" w:rsidR="00CA29FC" w:rsidRPr="00CA29FC" w:rsidRDefault="00CA29FC" w:rsidP="007A4A03">
      <w:pPr>
        <w:pStyle w:val="Afsender"/>
        <w:spacing w:after="119" w:line="276" w:lineRule="auto"/>
        <w:jc w:val="both"/>
        <w:rPr>
          <w:rFonts w:asciiTheme="minorHAnsi" w:hAnsiTheme="minorHAnsi"/>
          <w:b/>
          <w:bCs/>
          <w:sz w:val="22"/>
          <w:szCs w:val="22"/>
        </w:rPr>
      </w:pPr>
      <w:r w:rsidRPr="00CA29FC">
        <w:rPr>
          <w:rFonts w:asciiTheme="minorHAnsi" w:hAnsiTheme="minorHAnsi"/>
          <w:b/>
          <w:bCs/>
          <w:sz w:val="22"/>
          <w:szCs w:val="22"/>
        </w:rPr>
        <w:t>Urnegravsted i stauder med plade på fælles sten:</w:t>
      </w:r>
    </w:p>
    <w:p w14:paraId="332B8930"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 xml:space="preserve">Gravstedet er markeret ved en messing navneplade fastgjort på fælles </w:t>
      </w:r>
      <w:proofErr w:type="spellStart"/>
      <w:r w:rsidRPr="00CA29FC">
        <w:rPr>
          <w:rFonts w:asciiTheme="minorHAnsi" w:hAnsiTheme="minorHAnsi"/>
          <w:sz w:val="22"/>
          <w:szCs w:val="22"/>
        </w:rPr>
        <w:t>granitsten</w:t>
      </w:r>
      <w:proofErr w:type="spellEnd"/>
      <w:r w:rsidRPr="00CA29FC">
        <w:rPr>
          <w:rFonts w:asciiTheme="minorHAnsi" w:hAnsiTheme="minorHAnsi"/>
          <w:sz w:val="22"/>
          <w:szCs w:val="22"/>
        </w:rPr>
        <w:t xml:space="preserve"> i et bed med stauder. </w:t>
      </w:r>
    </w:p>
    <w:p w14:paraId="283AD3F3"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Hvert gravsted kan rumme op til 3 urner i staudebedet. Hver sten kan på hver af de fire sider rumme tre messingplader hver med op til tre navne.</w:t>
      </w:r>
      <w:r w:rsidRPr="00CA29FC">
        <w:rPr>
          <w:rFonts w:asciiTheme="minorHAnsi" w:hAnsiTheme="minorHAnsi"/>
          <w:sz w:val="22"/>
          <w:szCs w:val="22"/>
        </w:rPr>
        <w:tab/>
      </w:r>
      <w:r w:rsidRPr="00CA29FC">
        <w:rPr>
          <w:rFonts w:asciiTheme="minorHAnsi" w:hAnsiTheme="minorHAnsi"/>
          <w:sz w:val="22"/>
          <w:szCs w:val="22"/>
        </w:rPr>
        <w:br/>
        <w:t>Messingpladen er i formatet 10 x 20 cm (1 – 2 navne) eller 15 x 20 cm (3 navne).</w:t>
      </w:r>
    </w:p>
    <w:p w14:paraId="73E1DF20"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På Fælleskontoret udleveres en blanket til udfyldelse af ønsket tekst på navnepladen. Fælleskontoret sørger herefter for at bestille prægning samt opsætning af navneplade.</w:t>
      </w:r>
    </w:p>
    <w:p w14:paraId="3B39C443" w14:textId="77777777" w:rsidR="00CA29FC" w:rsidRPr="00CA29FC" w:rsidRDefault="00CA29FC" w:rsidP="007A4A03">
      <w:pPr>
        <w:pStyle w:val="Afsender"/>
        <w:spacing w:after="119" w:line="276" w:lineRule="auto"/>
        <w:jc w:val="both"/>
        <w:rPr>
          <w:rFonts w:asciiTheme="minorHAnsi" w:hAnsiTheme="minorHAnsi"/>
          <w:sz w:val="22"/>
          <w:szCs w:val="22"/>
        </w:rPr>
      </w:pPr>
      <w:r w:rsidRPr="00CA29FC">
        <w:rPr>
          <w:rFonts w:asciiTheme="minorHAnsi" w:hAnsiTheme="minorHAnsi"/>
          <w:sz w:val="22"/>
          <w:szCs w:val="22"/>
        </w:rPr>
        <w:t>Kirkegården forestår vedligeholdelse af gravstedets beplantning. Der skal oprettes obligatorisk vedligeholdelsesaftale/legataftale for hele fredningsperioden på 10 år.</w:t>
      </w:r>
    </w:p>
    <w:p w14:paraId="322B1F13"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center"/>
        <w:rPr>
          <w:rFonts w:asciiTheme="minorHAnsi" w:hAnsiTheme="minorHAnsi" w:cstheme="majorBidi"/>
          <w:sz w:val="22"/>
          <w:szCs w:val="22"/>
        </w:rPr>
      </w:pPr>
    </w:p>
    <w:p w14:paraId="3B53E27C" w14:textId="77777777" w:rsidR="00C3039B" w:rsidRPr="00DA2E2A" w:rsidRDefault="00CA29FC" w:rsidP="00C3039B">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center"/>
        <w:rPr>
          <w:rFonts w:asciiTheme="minorHAnsi" w:hAnsiTheme="minorHAnsi" w:cstheme="majorBidi"/>
          <w:b/>
          <w:bCs/>
          <w:sz w:val="22"/>
          <w:szCs w:val="22"/>
        </w:rPr>
      </w:pPr>
      <w:r w:rsidRPr="00CA29FC">
        <w:rPr>
          <w:rFonts w:asciiTheme="minorHAnsi" w:hAnsiTheme="minorHAnsi" w:cstheme="majorBidi"/>
          <w:b/>
          <w:bCs/>
          <w:sz w:val="22"/>
          <w:szCs w:val="22"/>
        </w:rPr>
        <w:t>§ 31.</w:t>
      </w:r>
    </w:p>
    <w:p w14:paraId="1C248CEF" w14:textId="77777777" w:rsidR="00C3039B" w:rsidRPr="003772A0" w:rsidRDefault="00C3039B" w:rsidP="00C3039B">
      <w:pPr>
        <w:rPr>
          <w:rFonts w:asciiTheme="minorHAnsi" w:hAnsiTheme="minorHAnsi"/>
          <w:b/>
          <w:bCs/>
          <w:sz w:val="22"/>
          <w:szCs w:val="22"/>
        </w:rPr>
      </w:pPr>
      <w:r w:rsidRPr="003772A0">
        <w:rPr>
          <w:rFonts w:asciiTheme="minorHAnsi" w:hAnsiTheme="minorHAnsi"/>
          <w:b/>
          <w:bCs/>
          <w:sz w:val="22"/>
          <w:szCs w:val="22"/>
        </w:rPr>
        <w:t>Urnegravsted/kistegravsted med bunddækning (afd. G1):</w:t>
      </w:r>
    </w:p>
    <w:p w14:paraId="413F7727" w14:textId="77777777" w:rsidR="00C3039B" w:rsidRPr="003772A0" w:rsidRDefault="00C3039B" w:rsidP="00C3039B">
      <w:pPr>
        <w:rPr>
          <w:rFonts w:asciiTheme="minorHAnsi" w:hAnsiTheme="minorHAnsi"/>
          <w:sz w:val="22"/>
          <w:szCs w:val="22"/>
        </w:rPr>
      </w:pPr>
      <w:r w:rsidRPr="003772A0">
        <w:rPr>
          <w:rFonts w:asciiTheme="minorHAnsi" w:hAnsiTheme="minorHAnsi"/>
          <w:sz w:val="22"/>
          <w:szCs w:val="22"/>
        </w:rPr>
        <w:t> </w:t>
      </w:r>
    </w:p>
    <w:p w14:paraId="3ACAF433" w14:textId="77777777" w:rsidR="00C3039B" w:rsidRPr="003772A0" w:rsidRDefault="00C3039B" w:rsidP="00C3039B">
      <w:pPr>
        <w:rPr>
          <w:rFonts w:asciiTheme="minorHAnsi" w:hAnsiTheme="minorHAnsi"/>
          <w:sz w:val="22"/>
          <w:szCs w:val="22"/>
        </w:rPr>
      </w:pPr>
      <w:r w:rsidRPr="003772A0">
        <w:rPr>
          <w:rFonts w:asciiTheme="minorHAnsi" w:hAnsiTheme="minorHAnsi"/>
          <w:sz w:val="22"/>
          <w:szCs w:val="22"/>
        </w:rPr>
        <w:t>Gravstedtypen omfatter både urne- og kistebegravelser. På gravstedet må sættes en gravsten i formatet 50x50 cm.</w:t>
      </w:r>
    </w:p>
    <w:p w14:paraId="17072AFC" w14:textId="77777777" w:rsidR="00C3039B" w:rsidRPr="003772A0" w:rsidRDefault="00C3039B" w:rsidP="00C3039B">
      <w:pPr>
        <w:rPr>
          <w:rFonts w:asciiTheme="minorHAnsi" w:hAnsiTheme="minorHAnsi"/>
          <w:sz w:val="22"/>
          <w:szCs w:val="22"/>
        </w:rPr>
      </w:pPr>
      <w:r w:rsidRPr="003772A0">
        <w:rPr>
          <w:rFonts w:asciiTheme="minorHAnsi" w:hAnsiTheme="minorHAnsi"/>
          <w:sz w:val="22"/>
          <w:szCs w:val="22"/>
        </w:rPr>
        <w:t xml:space="preserve">Gravstedet bliver tilplantet af kirkegården med et bunddække af efeu og </w:t>
      </w:r>
      <w:proofErr w:type="spellStart"/>
      <w:r w:rsidRPr="003772A0">
        <w:rPr>
          <w:rFonts w:asciiTheme="minorHAnsi" w:hAnsiTheme="minorHAnsi"/>
          <w:sz w:val="22"/>
          <w:szCs w:val="22"/>
        </w:rPr>
        <w:t>cotonasters</w:t>
      </w:r>
      <w:proofErr w:type="spellEnd"/>
      <w:r w:rsidRPr="003772A0">
        <w:rPr>
          <w:rFonts w:asciiTheme="minorHAnsi" w:hAnsiTheme="minorHAnsi"/>
          <w:sz w:val="22"/>
          <w:szCs w:val="22"/>
        </w:rPr>
        <w:t xml:space="preserve"> og med stauder plantet i bunddækningen.</w:t>
      </w:r>
    </w:p>
    <w:p w14:paraId="0908D2F4" w14:textId="77777777" w:rsidR="00C3039B" w:rsidRPr="003772A0" w:rsidRDefault="00C3039B" w:rsidP="00C3039B">
      <w:pPr>
        <w:rPr>
          <w:rFonts w:asciiTheme="minorHAnsi" w:hAnsiTheme="minorHAnsi"/>
          <w:sz w:val="22"/>
          <w:szCs w:val="22"/>
        </w:rPr>
      </w:pPr>
      <w:r w:rsidRPr="003772A0">
        <w:rPr>
          <w:rFonts w:asciiTheme="minorHAnsi" w:hAnsiTheme="minorHAnsi"/>
          <w:sz w:val="22"/>
          <w:szCs w:val="22"/>
        </w:rPr>
        <w:t>Kirkegården kan efter aftale indrette et blomsterbed på graven, hvor der kan plantes blomster forår og sommer og om vinteren lægges en mospude, eller kirkegården kan lægge en grandekoration. Der må i øvrigt herudover kun sættes afskårne blomster i spidsvaser.   </w:t>
      </w:r>
    </w:p>
    <w:p w14:paraId="3291801B" w14:textId="77777777" w:rsidR="00C3039B" w:rsidRPr="003772A0" w:rsidRDefault="00C3039B" w:rsidP="00C3039B">
      <w:pPr>
        <w:spacing w:line="276" w:lineRule="auto"/>
        <w:rPr>
          <w:rFonts w:asciiTheme="minorHAnsi" w:hAnsiTheme="minorHAnsi"/>
          <w:b/>
          <w:bCs/>
          <w:sz w:val="22"/>
          <w:szCs w:val="22"/>
        </w:rPr>
      </w:pPr>
      <w:r w:rsidRPr="003772A0">
        <w:rPr>
          <w:rFonts w:asciiTheme="minorHAnsi" w:hAnsiTheme="minorHAnsi"/>
          <w:sz w:val="22"/>
          <w:szCs w:val="22"/>
        </w:rPr>
        <w:t xml:space="preserve">Kirkegården forestår vedligeholdelse af gravsted og beplantning. Der skal oprettes obligatorisk </w:t>
      </w:r>
      <w:proofErr w:type="gramStart"/>
      <w:r w:rsidRPr="003772A0">
        <w:rPr>
          <w:rFonts w:asciiTheme="minorHAnsi" w:hAnsiTheme="minorHAnsi"/>
          <w:sz w:val="22"/>
          <w:szCs w:val="22"/>
        </w:rPr>
        <w:t>vedligeholdelses/legataftale</w:t>
      </w:r>
      <w:proofErr w:type="gramEnd"/>
      <w:r w:rsidRPr="003772A0">
        <w:rPr>
          <w:rFonts w:asciiTheme="minorHAnsi" w:hAnsiTheme="minorHAnsi"/>
          <w:sz w:val="22"/>
          <w:szCs w:val="22"/>
        </w:rPr>
        <w:t xml:space="preserve"> for hele fredningsperioden, som er 10 år for urner og 25 år for kistebegravelser.</w:t>
      </w:r>
    </w:p>
    <w:p w14:paraId="12EC5EC2" w14:textId="77777777" w:rsidR="00C3039B" w:rsidRDefault="00C3039B" w:rsidP="007A4A03">
      <w:pPr>
        <w:spacing w:line="276" w:lineRule="auto"/>
        <w:rPr>
          <w:rFonts w:asciiTheme="minorHAnsi" w:hAnsiTheme="minorHAnsi"/>
          <w:b/>
          <w:bCs/>
          <w:sz w:val="22"/>
          <w:szCs w:val="22"/>
        </w:rPr>
      </w:pPr>
    </w:p>
    <w:p w14:paraId="10FBEEE1" w14:textId="77777777" w:rsidR="00C3039B" w:rsidRPr="00DA2E2A" w:rsidRDefault="00C3039B" w:rsidP="00C3039B">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center"/>
        <w:rPr>
          <w:rFonts w:asciiTheme="minorHAnsi" w:hAnsiTheme="minorHAnsi" w:cstheme="majorBidi"/>
          <w:b/>
          <w:bCs/>
          <w:sz w:val="22"/>
          <w:szCs w:val="22"/>
        </w:rPr>
      </w:pPr>
      <w:r>
        <w:rPr>
          <w:rFonts w:asciiTheme="minorHAnsi" w:hAnsiTheme="minorHAnsi" w:cstheme="majorBidi"/>
          <w:b/>
          <w:bCs/>
          <w:sz w:val="22"/>
          <w:szCs w:val="22"/>
        </w:rPr>
        <w:t>§ 32</w:t>
      </w:r>
      <w:r w:rsidRPr="00CA29FC">
        <w:rPr>
          <w:rFonts w:asciiTheme="minorHAnsi" w:hAnsiTheme="minorHAnsi" w:cstheme="majorBidi"/>
          <w:b/>
          <w:bCs/>
          <w:sz w:val="22"/>
          <w:szCs w:val="22"/>
        </w:rPr>
        <w:t>.</w:t>
      </w:r>
    </w:p>
    <w:p w14:paraId="2C07DC45" w14:textId="77777777" w:rsidR="00CA29FC" w:rsidRPr="00CA29FC" w:rsidRDefault="00CA29FC" w:rsidP="00C3039B">
      <w:pPr>
        <w:spacing w:line="276" w:lineRule="auto"/>
        <w:rPr>
          <w:rFonts w:asciiTheme="minorHAnsi" w:hAnsiTheme="minorHAnsi"/>
          <w:b/>
          <w:bCs/>
          <w:sz w:val="22"/>
          <w:szCs w:val="22"/>
        </w:rPr>
      </w:pPr>
      <w:r w:rsidRPr="00CA29FC">
        <w:rPr>
          <w:rFonts w:asciiTheme="minorHAnsi" w:hAnsiTheme="minorHAnsi"/>
          <w:b/>
          <w:bCs/>
          <w:sz w:val="22"/>
          <w:szCs w:val="22"/>
        </w:rPr>
        <w:t>Urne/kistegravsted i fællesplæne (anonymt gravsted):</w:t>
      </w:r>
    </w:p>
    <w:p w14:paraId="449A1530"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Gravstedstypen omfatter både urne- og kistebegravelser. Gravstedet er anonymt, og der er ingen markering af eller oplysning om, hvor afdøde er bisat eller begravet. Ved henvendelse til Fælleskontoret kan dette dog oplyses.</w:t>
      </w:r>
    </w:p>
    <w:p w14:paraId="662BAF46" w14:textId="77777777" w:rsidR="00CA29FC" w:rsidRPr="00CA29FC" w:rsidRDefault="00CA29FC" w:rsidP="007A4A03">
      <w:pPr>
        <w:spacing w:line="276" w:lineRule="auto"/>
        <w:rPr>
          <w:rFonts w:asciiTheme="minorHAnsi" w:hAnsiTheme="minorHAnsi"/>
          <w:sz w:val="22"/>
          <w:szCs w:val="22"/>
        </w:rPr>
      </w:pPr>
      <w:r w:rsidRPr="00CA29FC">
        <w:rPr>
          <w:rFonts w:asciiTheme="minorHAnsi" w:hAnsiTheme="minorHAnsi"/>
          <w:sz w:val="22"/>
          <w:szCs w:val="22"/>
        </w:rPr>
        <w:t>Der indbetales legat til gravstedets obligatoriske vedligeholdelse, som varetages af kirkegårdens personale.</w:t>
      </w:r>
    </w:p>
    <w:p w14:paraId="34EFEC4B" w14:textId="77777777" w:rsidR="00CA29FC" w:rsidRDefault="00CA29FC" w:rsidP="00C3749C">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Blomster, mospuder og kranse </w:t>
      </w:r>
      <w:r w:rsidR="00C3749C">
        <w:rPr>
          <w:rFonts w:asciiTheme="minorHAnsi" w:hAnsiTheme="minorHAnsi"/>
          <w:sz w:val="22"/>
          <w:szCs w:val="22"/>
        </w:rPr>
        <w:t>må kun</w:t>
      </w:r>
      <w:r w:rsidRPr="00CA29FC">
        <w:rPr>
          <w:rFonts w:asciiTheme="minorHAnsi" w:hAnsiTheme="minorHAnsi"/>
          <w:sz w:val="22"/>
          <w:szCs w:val="22"/>
        </w:rPr>
        <w:t xml:space="preserve"> lægges ved klokketårnet.</w:t>
      </w:r>
    </w:p>
    <w:p w14:paraId="7348C73E"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cstheme="majorBidi"/>
          <w:sz w:val="22"/>
          <w:szCs w:val="22"/>
        </w:rPr>
      </w:pPr>
    </w:p>
    <w:p w14:paraId="4A109919" w14:textId="77777777" w:rsidR="00CA29FC" w:rsidRPr="00CA29FC" w:rsidRDefault="00CA29FC" w:rsidP="007A4A03">
      <w:pPr>
        <w:pStyle w:val="Overskrift1"/>
        <w:spacing w:line="276" w:lineRule="auto"/>
        <w:rPr>
          <w:rFonts w:asciiTheme="minorHAnsi" w:hAnsiTheme="minorHAnsi"/>
          <w:b/>
          <w:bCs/>
          <w:color w:val="auto"/>
          <w:sz w:val="36"/>
          <w:szCs w:val="36"/>
        </w:rPr>
      </w:pPr>
      <w:bookmarkStart w:id="12" w:name="_Toc244070112"/>
      <w:bookmarkStart w:id="13" w:name="_Toc534958391"/>
      <w:r w:rsidRPr="00CA29FC">
        <w:rPr>
          <w:rFonts w:asciiTheme="minorHAnsi" w:hAnsiTheme="minorHAnsi"/>
          <w:b/>
          <w:bCs/>
          <w:color w:val="auto"/>
          <w:sz w:val="36"/>
          <w:szCs w:val="36"/>
        </w:rPr>
        <w:lastRenderedPageBreak/>
        <w:t>Ordensbestemmelser. m.v.</w:t>
      </w:r>
      <w:bookmarkEnd w:id="12"/>
      <w:bookmarkEnd w:id="13"/>
    </w:p>
    <w:p w14:paraId="79CE2C6B" w14:textId="77777777" w:rsidR="00CA29FC" w:rsidRPr="00DA2E2A" w:rsidRDefault="00C3039B" w:rsidP="007A4A03">
      <w:pPr>
        <w:pStyle w:val="Afsender"/>
        <w:spacing w:after="119" w:line="276" w:lineRule="auto"/>
        <w:rPr>
          <w:rFonts w:asciiTheme="minorHAnsi" w:hAnsiTheme="minorHAnsi"/>
          <w:sz w:val="22"/>
          <w:szCs w:val="22"/>
        </w:rPr>
      </w:pPr>
      <w:r>
        <w:rPr>
          <w:rFonts w:asciiTheme="minorHAnsi" w:hAnsiTheme="minorHAnsi"/>
          <w:b/>
          <w:bCs/>
          <w:sz w:val="22"/>
          <w:szCs w:val="22"/>
        </w:rPr>
        <w:t>§ 33</w:t>
      </w:r>
      <w:r w:rsidR="00CA29FC" w:rsidRPr="00CA29FC">
        <w:rPr>
          <w:rFonts w:asciiTheme="minorHAnsi" w:hAnsiTheme="minorHAnsi"/>
          <w:b/>
          <w:bCs/>
          <w:sz w:val="22"/>
          <w:szCs w:val="22"/>
        </w:rPr>
        <w:t>.</w:t>
      </w:r>
    </w:p>
    <w:p w14:paraId="758B0AFD"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Kirkegården er et indviet sted, hvor der </w:t>
      </w:r>
      <w:r w:rsidRPr="00DA2E2A">
        <w:rPr>
          <w:rFonts w:asciiTheme="minorHAnsi" w:hAnsiTheme="minorHAnsi"/>
          <w:bCs/>
          <w:sz w:val="22"/>
          <w:szCs w:val="22"/>
        </w:rPr>
        <w:t>råder</w:t>
      </w:r>
      <w:r w:rsidRPr="00CA29FC">
        <w:rPr>
          <w:rFonts w:asciiTheme="minorHAnsi" w:hAnsiTheme="minorHAnsi"/>
          <w:sz w:val="22"/>
          <w:szCs w:val="22"/>
        </w:rPr>
        <w:t xml:space="preserve"> orden og fred.</w:t>
      </w:r>
    </w:p>
    <w:p w14:paraId="72319181"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72A7FCF8"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Færdsel på kirkegården sker på de afstukne gange og stiarealer.</w:t>
      </w:r>
    </w:p>
    <w:p w14:paraId="31A0A0B8"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7A427899" w14:textId="77777777" w:rsidR="00DA2E2A"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Ingen aktiviteter på kirkegården må være til gene for de kirkelige handlinger.</w:t>
      </w:r>
    </w:p>
    <w:p w14:paraId="631989E7" w14:textId="77777777" w:rsidR="00DA2E2A" w:rsidRDefault="00DA2E2A"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65CC5ABA"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Redskaber til gravstedsbrugernes fri benyttelse skal efter endt brug sættes på plads.</w:t>
      </w:r>
    </w:p>
    <w:p w14:paraId="6BC17C6A"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78CEEF75"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Visne kranse og blomster, papir og affald fra gravstederne skal henlægges i kirkegårdens affaldsbeholdere.</w:t>
      </w:r>
    </w:p>
    <w:p w14:paraId="35C54C92"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6D175A9F"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Mindre børn må ikke færdes på kirkegården uden i følge med og under tilsyn af voksne, der er ansvarlige for deres opførsel. </w:t>
      </w:r>
    </w:p>
    <w:p w14:paraId="33FC80F2"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78EB8F10"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Besøgende skal, når de passerer kirkegårdens låger, lukke disse efter sig.</w:t>
      </w:r>
    </w:p>
    <w:p w14:paraId="7FDC6021"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4460D3FD"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Løse hunde må ikke medtages på kirkegården.</w:t>
      </w:r>
    </w:p>
    <w:p w14:paraId="51B17071"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Evt. efterladenskaber efter hund i snor skal opsamles og lægges i affaldsbeholder.</w:t>
      </w:r>
    </w:p>
    <w:p w14:paraId="1F338F98"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18188D51"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Al færdsel med cykler på kirkegården er forbudt.</w:t>
      </w:r>
    </w:p>
    <w:p w14:paraId="00F220C4"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63DFA57D" w14:textId="77777777" w:rsidR="00CA29FC" w:rsidRPr="00CA29FC" w:rsidRDefault="00CA29FC" w:rsidP="00C3749C">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rPr>
          <w:rFonts w:asciiTheme="minorHAnsi" w:hAnsiTheme="minorHAnsi"/>
          <w:sz w:val="22"/>
          <w:szCs w:val="22"/>
        </w:rPr>
      </w:pPr>
      <w:r w:rsidRPr="00CA29FC">
        <w:rPr>
          <w:rFonts w:asciiTheme="minorHAnsi" w:hAnsiTheme="minorHAnsi"/>
          <w:sz w:val="22"/>
          <w:szCs w:val="22"/>
        </w:rPr>
        <w:t xml:space="preserve">Ingen kørsel med motorkøretøj må finde sted på kirkegården i andet end kirkens eller kirkegårdens ærinde eller med </w:t>
      </w:r>
      <w:r w:rsidR="00C3749C">
        <w:rPr>
          <w:rFonts w:asciiTheme="minorHAnsi" w:hAnsiTheme="minorHAnsi"/>
          <w:sz w:val="22"/>
          <w:szCs w:val="22"/>
        </w:rPr>
        <w:t>overgartnerens</w:t>
      </w:r>
      <w:r w:rsidRPr="00CA29FC">
        <w:rPr>
          <w:rFonts w:asciiTheme="minorHAnsi" w:hAnsiTheme="minorHAnsi"/>
          <w:sz w:val="22"/>
          <w:szCs w:val="22"/>
        </w:rPr>
        <w:t xml:space="preserve"> tilladelse.</w:t>
      </w:r>
      <w:r w:rsidRPr="00CA29FC">
        <w:rPr>
          <w:rFonts w:asciiTheme="minorHAnsi" w:hAnsiTheme="minorHAnsi"/>
          <w:sz w:val="22"/>
          <w:szCs w:val="22"/>
        </w:rPr>
        <w:br/>
      </w:r>
    </w:p>
    <w:p w14:paraId="15DCA5A6"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Blomster eller planter må ikke fjernes fra gravsteder, der tilhører andre. Der må ikke foretages beskadigelse af gravsteder eller de derpå værende mindesmærker. Afbrydning af grene, hegn, beplantninger m.m. samt beskadigelse af kirkegårdens ejendele må ikke ske og kan medføre erstatningsansvar og eventuelt tillige strafansvar.</w:t>
      </w:r>
    </w:p>
    <w:p w14:paraId="4CCB8C33"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Ukrudtsbekæmpende kemiske midler må ikke anvendes.</w:t>
      </w:r>
    </w:p>
    <w:p w14:paraId="37CE5187"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Kirkegårdens personale er forpligtet til at påtale enhver krænkelse af kirkegårdens orden og fred.</w:t>
      </w:r>
    </w:p>
    <w:p w14:paraId="011A6916" w14:textId="77777777" w:rsidR="00CA29FC" w:rsidRPr="00CA29FC" w:rsidRDefault="00CA29FC" w:rsidP="007A4A03">
      <w:pPr>
        <w:spacing w:after="119" w:line="276" w:lineRule="auto"/>
        <w:rPr>
          <w:rFonts w:asciiTheme="minorHAnsi" w:hAnsiTheme="minorHAnsi"/>
          <w:sz w:val="22"/>
          <w:szCs w:val="22"/>
        </w:rPr>
      </w:pPr>
      <w:r w:rsidRPr="00CA29FC">
        <w:rPr>
          <w:rFonts w:asciiTheme="minorHAnsi" w:hAnsiTheme="minorHAnsi"/>
          <w:sz w:val="22"/>
          <w:szCs w:val="22"/>
        </w:rPr>
        <w:t>Klager må rettes til administrationschefen, der på menighedsrådets vegne fører tilsyn med kirkegården.</w:t>
      </w:r>
    </w:p>
    <w:p w14:paraId="6D3E1794" w14:textId="77777777" w:rsidR="00CA29FC" w:rsidRPr="00CA29FC" w:rsidRDefault="00CA29FC" w:rsidP="007A4A03">
      <w:pPr>
        <w:pStyle w:val="Brdtekst"/>
        <w:spacing w:line="276" w:lineRule="auto"/>
        <w:rPr>
          <w:rFonts w:asciiTheme="minorHAnsi" w:hAnsiTheme="minorHAnsi"/>
          <w:sz w:val="22"/>
          <w:szCs w:val="22"/>
        </w:rPr>
      </w:pPr>
    </w:p>
    <w:p w14:paraId="021B7784" w14:textId="77777777" w:rsidR="00CA29FC" w:rsidRPr="00CA29FC" w:rsidRDefault="00CA29FC" w:rsidP="007A4A03">
      <w:pPr>
        <w:pStyle w:val="Brdtekst"/>
        <w:spacing w:line="276" w:lineRule="auto"/>
        <w:rPr>
          <w:rFonts w:asciiTheme="minorHAnsi" w:hAnsiTheme="minorHAnsi"/>
          <w:b/>
          <w:sz w:val="22"/>
          <w:szCs w:val="22"/>
        </w:rPr>
      </w:pPr>
    </w:p>
    <w:p w14:paraId="72C4AD6F" w14:textId="77777777" w:rsidR="00C3039B" w:rsidRDefault="00C3039B">
      <w:pPr>
        <w:spacing w:after="160" w:line="259" w:lineRule="auto"/>
        <w:rPr>
          <w:rFonts w:asciiTheme="minorHAnsi" w:hAnsiTheme="minorHAnsi"/>
          <w:b/>
          <w:bCs/>
          <w:spacing w:val="-25"/>
          <w:kern w:val="28"/>
          <w:sz w:val="36"/>
          <w:szCs w:val="36"/>
        </w:rPr>
      </w:pPr>
      <w:bookmarkStart w:id="14" w:name="_Toc244070119"/>
      <w:bookmarkStart w:id="15" w:name="_Toc534958392"/>
      <w:r>
        <w:rPr>
          <w:rFonts w:asciiTheme="minorHAnsi" w:hAnsiTheme="minorHAnsi"/>
          <w:b/>
          <w:bCs/>
          <w:sz w:val="36"/>
          <w:szCs w:val="36"/>
        </w:rPr>
        <w:br w:type="page"/>
      </w:r>
    </w:p>
    <w:p w14:paraId="7E3E7B27" w14:textId="77777777" w:rsidR="00CA29FC" w:rsidRPr="00C3749C" w:rsidRDefault="00CA29FC" w:rsidP="00C3749C">
      <w:pPr>
        <w:pStyle w:val="Overskrift1"/>
        <w:spacing w:line="276" w:lineRule="auto"/>
        <w:rPr>
          <w:rFonts w:asciiTheme="minorHAnsi" w:hAnsiTheme="minorHAnsi"/>
          <w:b/>
          <w:bCs/>
          <w:color w:val="auto"/>
          <w:sz w:val="36"/>
          <w:szCs w:val="36"/>
        </w:rPr>
      </w:pPr>
      <w:r w:rsidRPr="00CA29FC">
        <w:rPr>
          <w:rFonts w:asciiTheme="minorHAnsi" w:hAnsiTheme="minorHAnsi"/>
          <w:b/>
          <w:bCs/>
          <w:color w:val="auto"/>
          <w:sz w:val="36"/>
          <w:szCs w:val="36"/>
        </w:rPr>
        <w:lastRenderedPageBreak/>
        <w:t>Erhvervelse og fornyelse af gravsteder</w:t>
      </w:r>
      <w:bookmarkEnd w:id="14"/>
      <w:r>
        <w:rPr>
          <w:rFonts w:asciiTheme="minorHAnsi" w:hAnsiTheme="minorHAnsi"/>
          <w:b/>
          <w:bCs/>
          <w:color w:val="auto"/>
          <w:sz w:val="36"/>
          <w:szCs w:val="36"/>
        </w:rPr>
        <w:t>:</w:t>
      </w:r>
      <w:bookmarkEnd w:id="15"/>
    </w:p>
    <w:p w14:paraId="3E077371" w14:textId="77777777" w:rsidR="00CA29FC" w:rsidRPr="000E45FC" w:rsidRDefault="00CA29FC" w:rsidP="00C3039B">
      <w:pPr>
        <w:pStyle w:val="Afsender"/>
        <w:spacing w:after="119" w:line="276" w:lineRule="auto"/>
        <w:rPr>
          <w:rFonts w:asciiTheme="minorHAnsi" w:hAnsiTheme="minorHAnsi"/>
          <w:sz w:val="22"/>
          <w:szCs w:val="22"/>
        </w:rPr>
      </w:pPr>
      <w:r w:rsidRPr="00CA29FC">
        <w:rPr>
          <w:rFonts w:asciiTheme="minorHAnsi" w:hAnsiTheme="minorHAnsi"/>
          <w:b/>
          <w:bCs/>
          <w:sz w:val="22"/>
          <w:szCs w:val="22"/>
        </w:rPr>
        <w:t>§ 3</w:t>
      </w:r>
      <w:r w:rsidR="00C3039B">
        <w:rPr>
          <w:rFonts w:asciiTheme="minorHAnsi" w:hAnsiTheme="minorHAnsi"/>
          <w:b/>
          <w:bCs/>
          <w:sz w:val="22"/>
          <w:szCs w:val="22"/>
        </w:rPr>
        <w:t>4</w:t>
      </w:r>
      <w:r w:rsidRPr="00CA29FC">
        <w:rPr>
          <w:rFonts w:asciiTheme="minorHAnsi" w:hAnsiTheme="minorHAnsi"/>
          <w:b/>
          <w:bCs/>
          <w:sz w:val="22"/>
          <w:szCs w:val="22"/>
        </w:rPr>
        <w:t>.</w:t>
      </w:r>
    </w:p>
    <w:p w14:paraId="3EE47BA9"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Erhvervelse</w:t>
      </w:r>
      <w:r w:rsidRPr="00CA29FC">
        <w:rPr>
          <w:rFonts w:asciiTheme="minorHAnsi" w:hAnsiTheme="minorHAnsi" w:cs="Arial"/>
          <w:sz w:val="22"/>
          <w:szCs w:val="22"/>
          <w:lang w:eastAsia="da-DK"/>
        </w:rPr>
        <w:t xml:space="preserve"> og fornyelse af gravsteder samt gravkastning er for medlemmer af folkekirken gratis.</w:t>
      </w:r>
    </w:p>
    <w:p w14:paraId="5E68D26B"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sz w:val="22"/>
          <w:szCs w:val="22"/>
          <w:lang w:eastAsia="da-DK"/>
        </w:rPr>
        <w:t>For ikke medlemmer opkræves en leje for gravsted og et beløb for gravkastning – se prisliste.</w:t>
      </w:r>
    </w:p>
    <w:p w14:paraId="765D2C68"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6F7D944E"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sz w:val="22"/>
          <w:szCs w:val="22"/>
          <w:lang w:eastAsia="da-DK"/>
        </w:rPr>
        <w:t>Udgifter til gravstedets indretning, gravminde samt evt. pasning afholdes af gravstedets lejer.</w:t>
      </w:r>
    </w:p>
    <w:p w14:paraId="3FAF5E5C"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45C3CA29"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032F5F77" w14:textId="77777777" w:rsidR="00CA29FC" w:rsidRPr="00CA29FC" w:rsidRDefault="00CA29FC" w:rsidP="00415FDB">
      <w:pPr>
        <w:autoSpaceDE w:val="0"/>
        <w:autoSpaceDN w:val="0"/>
        <w:adjustRightInd w:val="0"/>
        <w:spacing w:line="276" w:lineRule="auto"/>
        <w:jc w:val="both"/>
        <w:rPr>
          <w:rFonts w:asciiTheme="minorHAnsi" w:hAnsiTheme="minorHAnsi"/>
          <w:bCs/>
          <w:iCs/>
          <w:sz w:val="22"/>
          <w:szCs w:val="22"/>
        </w:rPr>
      </w:pPr>
      <w:r w:rsidRPr="00CA29FC">
        <w:rPr>
          <w:rFonts w:asciiTheme="minorHAnsi" w:hAnsiTheme="minorHAnsi"/>
          <w:b/>
          <w:bCs/>
          <w:iCs/>
          <w:spacing w:val="-3"/>
          <w:sz w:val="22"/>
          <w:szCs w:val="22"/>
        </w:rPr>
        <w:t>Fornyelse</w:t>
      </w:r>
      <w:r w:rsidRPr="00CA29FC">
        <w:rPr>
          <w:rFonts w:asciiTheme="minorHAnsi" w:hAnsiTheme="minorHAnsi"/>
          <w:bCs/>
          <w:iCs/>
          <w:spacing w:val="-3"/>
          <w:sz w:val="22"/>
          <w:szCs w:val="22"/>
        </w:rPr>
        <w:t xml:space="preserve"> af et gravsted kan normalt ske efter fredningsperiodens udløb, undtagen er dog gravpladser i fællesgrave.</w:t>
      </w:r>
      <w:r w:rsidRPr="00CA29FC">
        <w:rPr>
          <w:rFonts w:asciiTheme="minorHAnsi" w:hAnsiTheme="minorHAnsi"/>
          <w:bCs/>
          <w:iCs/>
          <w:spacing w:val="-3"/>
          <w:sz w:val="22"/>
          <w:szCs w:val="22"/>
        </w:rPr>
        <w:tab/>
        <w:t xml:space="preserve"> </w:t>
      </w:r>
      <w:r w:rsidRPr="00CA29FC">
        <w:rPr>
          <w:rFonts w:asciiTheme="minorHAnsi" w:hAnsiTheme="minorHAnsi"/>
          <w:bCs/>
          <w:iCs/>
          <w:spacing w:val="-3"/>
          <w:sz w:val="22"/>
          <w:szCs w:val="22"/>
        </w:rPr>
        <w:br/>
        <w:t xml:space="preserve">Fornyelse kan ske for mindst 5 år. </w:t>
      </w:r>
      <w:r w:rsidRPr="00CA29FC">
        <w:rPr>
          <w:rFonts w:asciiTheme="minorHAnsi" w:hAnsiTheme="minorHAnsi"/>
          <w:bCs/>
          <w:iCs/>
          <w:sz w:val="22"/>
          <w:szCs w:val="22"/>
        </w:rPr>
        <w:t xml:space="preserve">Ved fornyelse for et kortere åremål end en hel fredningsperiode betales et forholdsmæssigt beløb. </w:t>
      </w:r>
    </w:p>
    <w:p w14:paraId="4B6E002B" w14:textId="77777777" w:rsidR="00CA29FC" w:rsidRPr="00CA29FC" w:rsidRDefault="00CA29FC" w:rsidP="007A4A03">
      <w:pPr>
        <w:autoSpaceDE w:val="0"/>
        <w:autoSpaceDN w:val="0"/>
        <w:adjustRightInd w:val="0"/>
        <w:spacing w:line="276" w:lineRule="auto"/>
        <w:jc w:val="both"/>
        <w:rPr>
          <w:rFonts w:asciiTheme="minorHAnsi" w:hAnsiTheme="minorHAnsi"/>
          <w:bCs/>
          <w:iCs/>
          <w:spacing w:val="-3"/>
          <w:sz w:val="22"/>
          <w:szCs w:val="22"/>
        </w:rPr>
      </w:pPr>
    </w:p>
    <w:p w14:paraId="56094458"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3C8FC2D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7232173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sz w:val="22"/>
          <w:szCs w:val="22"/>
          <w:lang w:eastAsia="da-DK"/>
        </w:rPr>
        <w:t xml:space="preserve">For </w:t>
      </w:r>
      <w:r w:rsidRPr="00CA29FC">
        <w:rPr>
          <w:rFonts w:asciiTheme="minorHAnsi" w:hAnsiTheme="minorHAnsi" w:cs="Arial"/>
          <w:b/>
          <w:sz w:val="22"/>
          <w:szCs w:val="22"/>
          <w:lang w:eastAsia="da-DK"/>
        </w:rPr>
        <w:t>ikke-medlemmer af folkekirken</w:t>
      </w:r>
      <w:r w:rsidRPr="00CA29FC">
        <w:rPr>
          <w:rFonts w:asciiTheme="minorHAnsi" w:hAnsiTheme="minorHAnsi" w:cs="Arial"/>
          <w:sz w:val="22"/>
          <w:szCs w:val="22"/>
          <w:lang w:eastAsia="da-DK"/>
        </w:rPr>
        <w:t xml:space="preserve"> skal der betales for en hel brugsperiode for én kistegravplads eller én urnegravplads selvom gravstedet allerede er erhvervet af et medlem af folkekirken. </w:t>
      </w:r>
    </w:p>
    <w:p w14:paraId="06B11E1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sz w:val="22"/>
          <w:szCs w:val="22"/>
          <w:lang w:eastAsia="da-DK"/>
        </w:rPr>
        <w:t xml:space="preserve">Består gravstedet af flere pladser indebærer erhvervelsen, at brugsretten forlænges for alle gravpladser svarende til 25 år for en kiste og 10 år for en urne fra det år, gravstedet tages i brug.  </w:t>
      </w:r>
    </w:p>
    <w:p w14:paraId="53DBA63A"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b/>
          <w:bCs/>
          <w:i/>
          <w:iCs/>
          <w:sz w:val="22"/>
          <w:szCs w:val="22"/>
        </w:rPr>
        <w:br/>
      </w:r>
    </w:p>
    <w:p w14:paraId="2C84EB6B" w14:textId="77777777" w:rsidR="00CA29FC" w:rsidRDefault="00CA29FC" w:rsidP="007A4A03">
      <w:pPr>
        <w:pStyle w:val="Overskrift1"/>
        <w:rPr>
          <w:rFonts w:asciiTheme="minorHAnsi" w:hAnsiTheme="minorHAnsi"/>
          <w:b/>
          <w:bCs/>
          <w:color w:val="auto"/>
          <w:sz w:val="36"/>
          <w:szCs w:val="36"/>
        </w:rPr>
      </w:pPr>
      <w:bookmarkStart w:id="16" w:name="_Toc244070121"/>
      <w:bookmarkStart w:id="17" w:name="_Toc534958393"/>
      <w:r w:rsidRPr="00CA29FC">
        <w:rPr>
          <w:rFonts w:asciiTheme="minorHAnsi" w:hAnsiTheme="minorHAnsi"/>
          <w:b/>
          <w:bCs/>
          <w:color w:val="auto"/>
          <w:sz w:val="36"/>
          <w:szCs w:val="36"/>
        </w:rPr>
        <w:t>Kirkegårdens gartneriske ydelser</w:t>
      </w:r>
      <w:bookmarkEnd w:id="16"/>
      <w:r w:rsidRPr="00CA29FC">
        <w:rPr>
          <w:rFonts w:asciiTheme="minorHAnsi" w:hAnsiTheme="minorHAnsi"/>
          <w:b/>
          <w:bCs/>
          <w:color w:val="auto"/>
          <w:sz w:val="36"/>
          <w:szCs w:val="36"/>
        </w:rPr>
        <w:t xml:space="preserve"> </w:t>
      </w:r>
      <w:r w:rsidRPr="00DA2E2A">
        <w:rPr>
          <w:rFonts w:asciiTheme="minorHAnsi" w:hAnsiTheme="minorHAnsi"/>
          <w:color w:val="auto"/>
          <w:sz w:val="22"/>
          <w:szCs w:val="22"/>
        </w:rPr>
        <w:t>(se også priser for Aabenraa kirkegård)</w:t>
      </w:r>
      <w:bookmarkEnd w:id="17"/>
    </w:p>
    <w:p w14:paraId="02483461" w14:textId="77777777" w:rsidR="00CA29FC" w:rsidRPr="00CA29FC" w:rsidRDefault="00CA29FC" w:rsidP="00C3039B">
      <w:pPr>
        <w:pStyle w:val="Afsender"/>
        <w:spacing w:after="119" w:line="276" w:lineRule="auto"/>
        <w:rPr>
          <w:rFonts w:asciiTheme="minorHAnsi" w:hAnsiTheme="minorHAnsi"/>
          <w:sz w:val="22"/>
          <w:szCs w:val="22"/>
        </w:rPr>
      </w:pPr>
      <w:r w:rsidRPr="00CA29FC">
        <w:rPr>
          <w:rFonts w:asciiTheme="minorHAnsi" w:hAnsiTheme="minorHAnsi"/>
          <w:b/>
          <w:bCs/>
          <w:sz w:val="22"/>
          <w:szCs w:val="22"/>
        </w:rPr>
        <w:t>§ 3</w:t>
      </w:r>
      <w:r w:rsidR="00C3039B">
        <w:rPr>
          <w:rFonts w:asciiTheme="minorHAnsi" w:hAnsiTheme="minorHAnsi"/>
          <w:b/>
          <w:bCs/>
          <w:sz w:val="22"/>
          <w:szCs w:val="22"/>
        </w:rPr>
        <w:t>5</w:t>
      </w:r>
      <w:r w:rsidRPr="00CA29FC">
        <w:rPr>
          <w:rFonts w:asciiTheme="minorHAnsi" w:hAnsiTheme="minorHAnsi"/>
          <w:b/>
          <w:bCs/>
          <w:sz w:val="22"/>
          <w:szCs w:val="22"/>
        </w:rPr>
        <w:t>.</w:t>
      </w:r>
    </w:p>
    <w:p w14:paraId="270E0BD0"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 xml:space="preserve">ÅRLIGE AFTALER. </w:t>
      </w:r>
      <w:r w:rsidRPr="00CA29FC">
        <w:rPr>
          <w:rFonts w:asciiTheme="minorHAnsi" w:hAnsiTheme="minorHAnsi" w:cs="Arial"/>
          <w:sz w:val="22"/>
          <w:szCs w:val="22"/>
          <w:lang w:eastAsia="da-DK"/>
        </w:rPr>
        <w:t>Kirkegården påtager sig at renholde gravsteder, efter aftale med gravstedets lejer.</w:t>
      </w:r>
      <w:r w:rsidRPr="00CA29FC" w:rsidDel="00B2768A">
        <w:rPr>
          <w:rFonts w:asciiTheme="minorHAnsi" w:hAnsiTheme="minorHAnsi" w:cs="Arial"/>
          <w:sz w:val="22"/>
          <w:szCs w:val="22"/>
          <w:lang w:eastAsia="da-DK"/>
        </w:rPr>
        <w:t xml:space="preserve"> </w:t>
      </w:r>
      <w:r w:rsidRPr="00CA29FC">
        <w:rPr>
          <w:rFonts w:asciiTheme="minorHAnsi" w:hAnsiTheme="minorHAnsi" w:cs="Arial"/>
          <w:sz w:val="22"/>
          <w:szCs w:val="22"/>
          <w:lang w:eastAsia="da-DK"/>
        </w:rPr>
        <w:t>Efter aftale med kirkegårdsle</w:t>
      </w:r>
      <w:r w:rsidR="00DA2E2A">
        <w:rPr>
          <w:rFonts w:asciiTheme="minorHAnsi" w:hAnsiTheme="minorHAnsi" w:cs="Arial"/>
          <w:sz w:val="22"/>
          <w:szCs w:val="22"/>
          <w:lang w:eastAsia="da-DK"/>
        </w:rPr>
        <w:t>deren tilbyder kirkegården gran</w:t>
      </w:r>
      <w:r w:rsidRPr="00CA29FC">
        <w:rPr>
          <w:rFonts w:asciiTheme="minorHAnsi" w:hAnsiTheme="minorHAnsi" w:cs="Arial"/>
          <w:sz w:val="22"/>
          <w:szCs w:val="22"/>
          <w:lang w:eastAsia="da-DK"/>
        </w:rPr>
        <w:t xml:space="preserve">dækning forårs- og sommerblomster eller andre ydelser. Antal forårs- og sommerblomster kan reguleres efter ønske og gravstedets størrelse. </w:t>
      </w:r>
    </w:p>
    <w:p w14:paraId="60E7E23C"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3ADF0711"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 xml:space="preserve">Renholdelse omfatter: </w:t>
      </w:r>
    </w:p>
    <w:p w14:paraId="191EE6E7"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Fjernelse af visne buketter ca. 1 gang hver uge hele året. </w:t>
      </w:r>
    </w:p>
    <w:p w14:paraId="518CE995"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Alm. renholdelse ca. hver 3. - 4. uge i vækstperioden. </w:t>
      </w:r>
    </w:p>
    <w:p w14:paraId="25E9E5C7"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3. Beskæring af roser samt fjernelse af visne partier på beplantningen. </w:t>
      </w:r>
    </w:p>
    <w:p w14:paraId="1920C54F" w14:textId="77777777" w:rsidR="00CA29FC" w:rsidRDefault="00CA29FC" w:rsidP="00C3749C">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4. Jævnlig beskæring af beplantning for at fremme en harmonisk form. </w:t>
      </w:r>
    </w:p>
    <w:p w14:paraId="193E1C27" w14:textId="77777777" w:rsidR="00C3749C" w:rsidRPr="00C3749C" w:rsidRDefault="00C3749C" w:rsidP="00C3749C">
      <w:pPr>
        <w:autoSpaceDE w:val="0"/>
        <w:autoSpaceDN w:val="0"/>
        <w:adjustRightInd w:val="0"/>
        <w:spacing w:line="276" w:lineRule="auto"/>
        <w:rPr>
          <w:rFonts w:asciiTheme="minorHAnsi" w:hAnsiTheme="minorHAnsi" w:cs="Arial"/>
          <w:sz w:val="22"/>
          <w:szCs w:val="22"/>
          <w:lang w:eastAsia="da-DK"/>
        </w:rPr>
      </w:pPr>
    </w:p>
    <w:p w14:paraId="7ECABD56"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 xml:space="preserve">Grandækning omfatter: </w:t>
      </w:r>
    </w:p>
    <w:p w14:paraId="42CE7CC9"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Visne blade fjernes inden granpålægning. </w:t>
      </w:r>
    </w:p>
    <w:p w14:paraId="0695FE45"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Gravstedet fladdækkes 30%-40% med pyntegrønt. </w:t>
      </w:r>
    </w:p>
    <w:p w14:paraId="434848F9" w14:textId="77777777" w:rsidR="00CA29FC" w:rsidRPr="00CA29FC" w:rsidRDefault="00CA29FC" w:rsidP="007A4A03">
      <w:pPr>
        <w:autoSpaceDE w:val="0"/>
        <w:autoSpaceDN w:val="0"/>
        <w:adjustRightInd w:val="0"/>
        <w:spacing w:line="276" w:lineRule="auto"/>
        <w:rPr>
          <w:rFonts w:asciiTheme="minorHAnsi" w:hAnsiTheme="minorHAnsi" w:cs="Arial"/>
          <w:iCs/>
          <w:sz w:val="22"/>
          <w:szCs w:val="22"/>
          <w:lang w:eastAsia="da-DK"/>
        </w:rPr>
      </w:pPr>
      <w:r w:rsidRPr="00CA29FC">
        <w:rPr>
          <w:rFonts w:asciiTheme="minorHAnsi" w:hAnsiTheme="minorHAnsi" w:cs="Arial"/>
          <w:iCs/>
          <w:sz w:val="22"/>
          <w:szCs w:val="22"/>
          <w:lang w:eastAsia="da-DK"/>
        </w:rPr>
        <w:t xml:space="preserve">3. Pyntegrønt fjernes om foråret og gravstedet rives/fejes. </w:t>
      </w:r>
    </w:p>
    <w:p w14:paraId="4724633B"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p>
    <w:p w14:paraId="59FFA20D" w14:textId="77777777" w:rsidR="00CA29FC" w:rsidRPr="00CA29FC" w:rsidRDefault="00CA29FC" w:rsidP="007A4A03">
      <w:pPr>
        <w:autoSpaceDE w:val="0"/>
        <w:autoSpaceDN w:val="0"/>
        <w:adjustRightInd w:val="0"/>
        <w:spacing w:line="276" w:lineRule="auto"/>
        <w:jc w:val="both"/>
        <w:rPr>
          <w:rFonts w:asciiTheme="minorHAnsi" w:eastAsia="Arial Unicode MS" w:hAnsiTheme="minorHAnsi" w:cs="Arial Unicode MS"/>
          <w:sz w:val="22"/>
          <w:szCs w:val="22"/>
          <w:lang w:eastAsia="da-DK"/>
        </w:rPr>
      </w:pPr>
      <w:r w:rsidRPr="00CA29FC">
        <w:rPr>
          <w:rFonts w:asciiTheme="minorHAnsi" w:eastAsia="Arial Unicode MS" w:hAnsiTheme="minorHAnsi" w:cs="Arial Unicode MS"/>
          <w:b/>
          <w:bCs/>
          <w:sz w:val="22"/>
          <w:szCs w:val="22"/>
          <w:lang w:eastAsia="da-DK"/>
        </w:rPr>
        <w:t xml:space="preserve">Forårs- og sommerblomster omfatter: </w:t>
      </w:r>
    </w:p>
    <w:p w14:paraId="3EF8C1D6" w14:textId="77777777" w:rsidR="00CA29FC" w:rsidRPr="00CA29FC" w:rsidRDefault="00CA29FC" w:rsidP="007A4A03">
      <w:pPr>
        <w:autoSpaceDE w:val="0"/>
        <w:autoSpaceDN w:val="0"/>
        <w:adjustRightInd w:val="0"/>
        <w:spacing w:line="276" w:lineRule="auto"/>
        <w:jc w:val="both"/>
        <w:rPr>
          <w:rFonts w:asciiTheme="minorHAnsi" w:eastAsia="Arial Unicode MS" w:hAnsiTheme="minorHAnsi" w:cs="Arial Unicode MS"/>
          <w:sz w:val="22"/>
          <w:szCs w:val="22"/>
          <w:lang w:eastAsia="da-DK"/>
        </w:rPr>
      </w:pPr>
      <w:r w:rsidRPr="00CA29FC">
        <w:rPr>
          <w:rFonts w:asciiTheme="minorHAnsi" w:eastAsia="Arial Unicode MS" w:hAnsiTheme="minorHAnsi" w:cs="Arial Unicode MS"/>
          <w:iCs/>
          <w:sz w:val="22"/>
          <w:szCs w:val="22"/>
          <w:lang w:eastAsia="da-DK"/>
        </w:rPr>
        <w:t>1. Jorden i plantegruppen løsnes evt. suppleres med muldjord/</w:t>
      </w:r>
      <w:proofErr w:type="spellStart"/>
      <w:r w:rsidRPr="00CA29FC">
        <w:rPr>
          <w:rFonts w:asciiTheme="minorHAnsi" w:eastAsia="Arial Unicode MS" w:hAnsiTheme="minorHAnsi" w:cs="Arial Unicode MS"/>
          <w:iCs/>
          <w:sz w:val="22"/>
          <w:szCs w:val="22"/>
          <w:lang w:eastAsia="da-DK"/>
        </w:rPr>
        <w:t>spaghnum</w:t>
      </w:r>
      <w:proofErr w:type="spellEnd"/>
      <w:r w:rsidRPr="00CA29FC">
        <w:rPr>
          <w:rFonts w:asciiTheme="minorHAnsi" w:eastAsia="Arial Unicode MS" w:hAnsiTheme="minorHAnsi" w:cs="Arial Unicode MS"/>
          <w:iCs/>
          <w:sz w:val="22"/>
          <w:szCs w:val="22"/>
          <w:lang w:eastAsia="da-DK"/>
        </w:rPr>
        <w:t xml:space="preserve">. </w:t>
      </w:r>
    </w:p>
    <w:p w14:paraId="683104E8" w14:textId="77777777" w:rsidR="00CA29FC" w:rsidRPr="00CA29FC" w:rsidRDefault="00CA29FC" w:rsidP="007A4A03">
      <w:pPr>
        <w:autoSpaceDE w:val="0"/>
        <w:autoSpaceDN w:val="0"/>
        <w:adjustRightInd w:val="0"/>
        <w:spacing w:line="276" w:lineRule="auto"/>
        <w:jc w:val="both"/>
        <w:rPr>
          <w:rFonts w:asciiTheme="minorHAnsi" w:eastAsia="Arial Unicode MS" w:hAnsiTheme="minorHAnsi" w:cs="Arial Unicode MS"/>
          <w:sz w:val="22"/>
          <w:szCs w:val="22"/>
          <w:lang w:eastAsia="da-DK"/>
        </w:rPr>
      </w:pPr>
      <w:r w:rsidRPr="00CA29FC">
        <w:rPr>
          <w:rFonts w:asciiTheme="minorHAnsi" w:eastAsia="Arial Unicode MS" w:hAnsiTheme="minorHAnsi" w:cs="Arial Unicode MS"/>
          <w:iCs/>
          <w:sz w:val="22"/>
          <w:szCs w:val="22"/>
          <w:lang w:eastAsia="da-DK"/>
        </w:rPr>
        <w:lastRenderedPageBreak/>
        <w:t>2. Forårsblomster (</w:t>
      </w:r>
      <w:proofErr w:type="spellStart"/>
      <w:r w:rsidRPr="00CA29FC">
        <w:rPr>
          <w:rFonts w:asciiTheme="minorHAnsi" w:eastAsia="Arial Unicode MS" w:hAnsiTheme="minorHAnsi" w:cs="Arial Unicode MS"/>
          <w:iCs/>
          <w:sz w:val="22"/>
          <w:szCs w:val="22"/>
          <w:lang w:eastAsia="da-DK"/>
        </w:rPr>
        <w:t>stedmoder</w:t>
      </w:r>
      <w:proofErr w:type="spellEnd"/>
      <w:r w:rsidRPr="00CA29FC">
        <w:rPr>
          <w:rFonts w:asciiTheme="minorHAnsi" w:eastAsia="Arial Unicode MS" w:hAnsiTheme="minorHAnsi" w:cs="Arial Unicode MS"/>
          <w:iCs/>
          <w:sz w:val="22"/>
          <w:szCs w:val="22"/>
          <w:lang w:eastAsia="da-DK"/>
        </w:rPr>
        <w:t>) og sommerblomster (</w:t>
      </w:r>
      <w:proofErr w:type="spellStart"/>
      <w:r w:rsidRPr="00CA29FC">
        <w:rPr>
          <w:rFonts w:asciiTheme="minorHAnsi" w:eastAsia="Arial Unicode MS" w:hAnsiTheme="minorHAnsi" w:cs="Arial Unicode MS"/>
          <w:iCs/>
          <w:sz w:val="22"/>
          <w:szCs w:val="22"/>
          <w:lang w:eastAsia="da-DK"/>
        </w:rPr>
        <w:t>isbegonia</w:t>
      </w:r>
      <w:proofErr w:type="spellEnd"/>
      <w:r w:rsidRPr="00CA29FC">
        <w:rPr>
          <w:rFonts w:asciiTheme="minorHAnsi" w:eastAsia="Arial Unicode MS" w:hAnsiTheme="minorHAnsi" w:cs="Arial Unicode MS"/>
          <w:iCs/>
          <w:sz w:val="22"/>
          <w:szCs w:val="22"/>
          <w:lang w:eastAsia="da-DK"/>
        </w:rPr>
        <w:t xml:space="preserve">) plantes og vandes 2 gange. </w:t>
      </w:r>
    </w:p>
    <w:p w14:paraId="3B963423" w14:textId="77777777" w:rsidR="00CA29FC" w:rsidRPr="00CA29FC" w:rsidRDefault="00CA29FC" w:rsidP="007A4A03">
      <w:pPr>
        <w:autoSpaceDE w:val="0"/>
        <w:autoSpaceDN w:val="0"/>
        <w:adjustRightInd w:val="0"/>
        <w:spacing w:line="276" w:lineRule="auto"/>
        <w:rPr>
          <w:rFonts w:asciiTheme="minorHAnsi" w:eastAsia="Arial Unicode MS" w:hAnsiTheme="minorHAnsi" w:cs="Arial Unicode MS"/>
          <w:i/>
          <w:iCs/>
          <w:sz w:val="22"/>
          <w:szCs w:val="22"/>
          <w:lang w:eastAsia="da-DK"/>
        </w:rPr>
      </w:pPr>
      <w:r w:rsidRPr="00CA29FC">
        <w:rPr>
          <w:rFonts w:asciiTheme="minorHAnsi" w:eastAsia="Arial Unicode MS" w:hAnsiTheme="minorHAnsi" w:cs="Arial Unicode MS"/>
          <w:iCs/>
          <w:sz w:val="22"/>
          <w:szCs w:val="22"/>
          <w:lang w:eastAsia="da-DK"/>
        </w:rPr>
        <w:t xml:space="preserve">3. </w:t>
      </w:r>
      <w:proofErr w:type="spellStart"/>
      <w:r w:rsidRPr="00CA29FC">
        <w:rPr>
          <w:rFonts w:asciiTheme="minorHAnsi" w:eastAsia="Arial Unicode MS" w:hAnsiTheme="minorHAnsi" w:cs="Arial Unicode MS"/>
          <w:iCs/>
          <w:sz w:val="22"/>
          <w:szCs w:val="22"/>
          <w:lang w:eastAsia="da-DK"/>
        </w:rPr>
        <w:t>Stedmoder</w:t>
      </w:r>
      <w:proofErr w:type="spellEnd"/>
      <w:r w:rsidRPr="00CA29FC">
        <w:rPr>
          <w:rFonts w:asciiTheme="minorHAnsi" w:eastAsia="Arial Unicode MS" w:hAnsiTheme="minorHAnsi" w:cs="Arial Unicode MS"/>
          <w:iCs/>
          <w:sz w:val="22"/>
          <w:szCs w:val="22"/>
          <w:lang w:eastAsia="da-DK"/>
        </w:rPr>
        <w:t xml:space="preserve"> fjernes inden juni måned og </w:t>
      </w:r>
      <w:proofErr w:type="spellStart"/>
      <w:r w:rsidRPr="00CA29FC">
        <w:rPr>
          <w:rFonts w:asciiTheme="minorHAnsi" w:eastAsia="Arial Unicode MS" w:hAnsiTheme="minorHAnsi" w:cs="Arial Unicode MS"/>
          <w:iCs/>
          <w:sz w:val="22"/>
          <w:szCs w:val="22"/>
          <w:lang w:eastAsia="da-DK"/>
        </w:rPr>
        <w:t>isbegonia</w:t>
      </w:r>
      <w:proofErr w:type="spellEnd"/>
      <w:r w:rsidRPr="00CA29FC">
        <w:rPr>
          <w:rFonts w:asciiTheme="minorHAnsi" w:eastAsia="Arial Unicode MS" w:hAnsiTheme="minorHAnsi" w:cs="Arial Unicode MS"/>
          <w:iCs/>
          <w:sz w:val="22"/>
          <w:szCs w:val="22"/>
          <w:lang w:eastAsia="da-DK"/>
        </w:rPr>
        <w:t xml:space="preserve"> fjernes inden granpålægning</w:t>
      </w:r>
      <w:r w:rsidRPr="00CA29FC">
        <w:rPr>
          <w:rFonts w:asciiTheme="minorHAnsi" w:eastAsia="Arial Unicode MS" w:hAnsiTheme="minorHAnsi" w:cs="Arial Unicode MS"/>
          <w:i/>
          <w:iCs/>
          <w:sz w:val="22"/>
          <w:szCs w:val="22"/>
          <w:lang w:eastAsia="da-DK"/>
        </w:rPr>
        <w:t xml:space="preserve">. </w:t>
      </w:r>
    </w:p>
    <w:p w14:paraId="0C5B0639" w14:textId="77777777" w:rsidR="00CA29FC" w:rsidRPr="00CA29FC" w:rsidRDefault="00CA29FC" w:rsidP="007A4A03">
      <w:pPr>
        <w:autoSpaceDE w:val="0"/>
        <w:autoSpaceDN w:val="0"/>
        <w:adjustRightInd w:val="0"/>
        <w:spacing w:line="276" w:lineRule="auto"/>
        <w:rPr>
          <w:rFonts w:asciiTheme="minorHAnsi" w:eastAsia="Arial Unicode MS" w:hAnsiTheme="minorHAnsi" w:cs="Arial Unicode MS"/>
          <w:sz w:val="22"/>
          <w:szCs w:val="22"/>
          <w:lang w:eastAsia="da-DK"/>
        </w:rPr>
      </w:pPr>
    </w:p>
    <w:p w14:paraId="1B0A7494" w14:textId="77777777" w:rsidR="00CA29FC" w:rsidRPr="00CA29FC" w:rsidRDefault="00CA29FC" w:rsidP="007A4A03">
      <w:pPr>
        <w:autoSpaceDE w:val="0"/>
        <w:autoSpaceDN w:val="0"/>
        <w:adjustRightInd w:val="0"/>
        <w:spacing w:line="276" w:lineRule="auto"/>
        <w:rPr>
          <w:rFonts w:asciiTheme="minorHAnsi" w:eastAsia="Arial Unicode MS" w:hAnsiTheme="minorHAnsi" w:cs="Arial Unicode MS"/>
          <w:sz w:val="22"/>
          <w:szCs w:val="22"/>
          <w:lang w:eastAsia="da-DK"/>
        </w:rPr>
      </w:pPr>
      <w:r w:rsidRPr="00CA29FC">
        <w:rPr>
          <w:rFonts w:asciiTheme="minorHAnsi" w:eastAsia="Arial Unicode MS" w:hAnsiTheme="minorHAnsi" w:cs="Arial Unicode MS"/>
          <w:sz w:val="22"/>
          <w:szCs w:val="22"/>
          <w:lang w:eastAsia="da-DK"/>
        </w:rPr>
        <w:t xml:space="preserve">Kirkegården påtager sig ud over disse ydelser følgende opgaver: Anlæg af gravsteder, nyplantning eller omplantning, plantning af efterårsblomster og juletulipaner, udlægning af buketter og kranse, lægning af løg, yderligere granpyntning, renholdelse af monument m.v., der betales på en regning efter gældende takster. Kirkegården udarbejder efter ønske et skriftligt tilbud på disse ydelser. </w:t>
      </w:r>
    </w:p>
    <w:p w14:paraId="7B270A42" w14:textId="77777777" w:rsidR="00CA29FC" w:rsidRPr="00CA29FC" w:rsidRDefault="00CA29FC" w:rsidP="007A4A03">
      <w:pPr>
        <w:autoSpaceDE w:val="0"/>
        <w:autoSpaceDN w:val="0"/>
        <w:adjustRightInd w:val="0"/>
        <w:spacing w:line="276" w:lineRule="auto"/>
        <w:rPr>
          <w:rFonts w:asciiTheme="minorHAnsi" w:eastAsia="Arial Unicode MS" w:hAnsiTheme="minorHAnsi" w:cs="Arial Unicode MS"/>
          <w:sz w:val="22"/>
          <w:szCs w:val="22"/>
          <w:lang w:eastAsia="da-DK"/>
        </w:rPr>
      </w:pPr>
    </w:p>
    <w:p w14:paraId="23C18488" w14:textId="77777777" w:rsidR="00CA29FC" w:rsidRPr="00CA29FC" w:rsidRDefault="00CA29FC" w:rsidP="007A4A03">
      <w:pPr>
        <w:pStyle w:val="Brdtekst"/>
        <w:spacing w:line="276" w:lineRule="auto"/>
        <w:rPr>
          <w:rFonts w:asciiTheme="minorHAnsi" w:hAnsiTheme="minorHAnsi"/>
          <w:b/>
          <w:bCs/>
          <w:i/>
          <w:iCs/>
          <w:sz w:val="22"/>
          <w:szCs w:val="22"/>
        </w:rPr>
      </w:pPr>
    </w:p>
    <w:p w14:paraId="5206274D" w14:textId="77777777" w:rsidR="00CA29FC" w:rsidRPr="00CA29FC" w:rsidRDefault="00CA29FC" w:rsidP="00C3039B">
      <w:pPr>
        <w:pStyle w:val="Afsender"/>
        <w:spacing w:after="119" w:line="276" w:lineRule="auto"/>
        <w:rPr>
          <w:rFonts w:asciiTheme="minorHAnsi" w:hAnsiTheme="minorHAnsi"/>
          <w:sz w:val="22"/>
          <w:szCs w:val="22"/>
        </w:rPr>
      </w:pPr>
      <w:r w:rsidRPr="00CA29FC">
        <w:rPr>
          <w:rFonts w:asciiTheme="minorHAnsi" w:hAnsiTheme="minorHAnsi"/>
          <w:b/>
          <w:bCs/>
          <w:sz w:val="22"/>
          <w:szCs w:val="22"/>
        </w:rPr>
        <w:t>§ 3</w:t>
      </w:r>
      <w:r w:rsidR="00C3039B">
        <w:rPr>
          <w:rFonts w:asciiTheme="minorHAnsi" w:hAnsiTheme="minorHAnsi"/>
          <w:b/>
          <w:bCs/>
          <w:sz w:val="22"/>
          <w:szCs w:val="22"/>
        </w:rPr>
        <w:t>6</w:t>
      </w:r>
      <w:r w:rsidRPr="00CA29FC">
        <w:rPr>
          <w:rFonts w:asciiTheme="minorHAnsi" w:hAnsiTheme="minorHAnsi"/>
          <w:b/>
          <w:bCs/>
          <w:sz w:val="22"/>
          <w:szCs w:val="22"/>
        </w:rPr>
        <w:t>.</w:t>
      </w:r>
    </w:p>
    <w:p w14:paraId="511EA344" w14:textId="77777777" w:rsidR="00CA29FC" w:rsidRPr="00CA29FC" w:rsidRDefault="00CA29FC" w:rsidP="007A4A03">
      <w:pPr>
        <w:pStyle w:val="Brdtekst"/>
        <w:spacing w:line="276" w:lineRule="auto"/>
        <w:rPr>
          <w:rFonts w:asciiTheme="minorHAnsi" w:hAnsiTheme="minorHAnsi"/>
          <w:sz w:val="22"/>
          <w:szCs w:val="22"/>
        </w:rPr>
      </w:pPr>
      <w:r w:rsidRPr="00CA29FC">
        <w:rPr>
          <w:rFonts w:asciiTheme="minorHAnsi" w:hAnsiTheme="minorHAnsi"/>
          <w:b/>
          <w:bCs/>
          <w:sz w:val="22"/>
          <w:szCs w:val="22"/>
        </w:rPr>
        <w:t xml:space="preserve">FLERÅRLIGE AFTALER. </w:t>
      </w:r>
      <w:r w:rsidRPr="00CA29FC">
        <w:rPr>
          <w:rFonts w:asciiTheme="minorHAnsi" w:hAnsiTheme="minorHAnsi"/>
          <w:sz w:val="22"/>
          <w:szCs w:val="22"/>
        </w:rPr>
        <w:t>Kirkegården påtager sig pligten til at ren- og vedligeholde gravsteder for en aftalt periode mod betaling af et engangsbeløb jf. prisliste</w:t>
      </w:r>
    </w:p>
    <w:p w14:paraId="1F6A4FEE"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sz w:val="22"/>
          <w:szCs w:val="22"/>
          <w:lang w:eastAsia="da-DK"/>
        </w:rPr>
        <w:t xml:space="preserve">Antal forårs- og sommerblomster kan reguleres efter ønske og gravstedets størrelse. </w:t>
      </w:r>
    </w:p>
    <w:p w14:paraId="4C892A56"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452A0D05"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Ren – og Vedligeholdelse af et urne- eller kistegravsted omfatter</w:t>
      </w:r>
      <w:r w:rsidRPr="00CA29FC">
        <w:rPr>
          <w:rFonts w:asciiTheme="minorHAnsi" w:hAnsiTheme="minorHAnsi" w:cs="Arial"/>
          <w:b/>
          <w:bCs/>
          <w:i/>
          <w:iCs/>
          <w:sz w:val="22"/>
          <w:szCs w:val="22"/>
          <w:lang w:eastAsia="da-DK"/>
        </w:rPr>
        <w:t xml:space="preserve">: </w:t>
      </w:r>
    </w:p>
    <w:p w14:paraId="7942423E"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Fjernelse af visne buketter ca. 1 gang hver uge hele året. </w:t>
      </w:r>
    </w:p>
    <w:p w14:paraId="7DF44506"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Alm. renholdelse ca. hver 3. - 4. uge i vækstperioden. </w:t>
      </w:r>
    </w:p>
    <w:p w14:paraId="1F08E4CD"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3. Beskæring af roser samt fjernelse af visne partier på beplantningen. </w:t>
      </w:r>
    </w:p>
    <w:p w14:paraId="333E5C6C" w14:textId="77777777" w:rsidR="00CA29FC" w:rsidRPr="00CA29FC" w:rsidRDefault="00CA29FC" w:rsidP="007A4A03">
      <w:pPr>
        <w:autoSpaceDE w:val="0"/>
        <w:autoSpaceDN w:val="0"/>
        <w:adjustRightInd w:val="0"/>
        <w:spacing w:line="276" w:lineRule="auto"/>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4. Jævnlig beskæring af beplantning for at fremme en harmonisk form. </w:t>
      </w:r>
    </w:p>
    <w:p w14:paraId="7A6C6DCD" w14:textId="77777777" w:rsidR="00CA29FC" w:rsidRPr="00CA29FC" w:rsidRDefault="00CA29FC" w:rsidP="007A4A03">
      <w:pPr>
        <w:autoSpaceDE w:val="0"/>
        <w:autoSpaceDN w:val="0"/>
        <w:adjustRightInd w:val="0"/>
        <w:spacing w:line="276" w:lineRule="auto"/>
        <w:rPr>
          <w:rFonts w:asciiTheme="minorHAnsi" w:hAnsiTheme="minorHAnsi" w:cs="Arial"/>
          <w:iCs/>
          <w:sz w:val="22"/>
          <w:szCs w:val="22"/>
          <w:lang w:eastAsia="da-DK"/>
        </w:rPr>
      </w:pPr>
      <w:r w:rsidRPr="00CA29FC">
        <w:rPr>
          <w:rFonts w:asciiTheme="minorHAnsi" w:hAnsiTheme="minorHAnsi" w:cs="Arial"/>
          <w:iCs/>
          <w:sz w:val="22"/>
          <w:szCs w:val="22"/>
          <w:lang w:eastAsia="da-DK"/>
        </w:rPr>
        <w:t xml:space="preserve">5. Pålægning af perlesten. </w:t>
      </w:r>
    </w:p>
    <w:p w14:paraId="2CBD581F"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6. Fornyelse af udgåede eller forvoksede planter. </w:t>
      </w:r>
    </w:p>
    <w:p w14:paraId="76EA6078"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7. Gødskning og vanding af beplantning under etableringsfasen. </w:t>
      </w:r>
    </w:p>
    <w:p w14:paraId="1883D92D"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8. Opretning af belægning og gravminde ved jordsætning. </w:t>
      </w:r>
    </w:p>
    <w:p w14:paraId="152F5750"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9. Rensning af gravminde for grønalger. </w:t>
      </w:r>
    </w:p>
    <w:p w14:paraId="543541DF"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b/>
          <w:bCs/>
          <w:i/>
          <w:iCs/>
          <w:sz w:val="22"/>
          <w:szCs w:val="22"/>
        </w:rPr>
        <w:br/>
      </w:r>
      <w:r w:rsidRPr="00CA29FC">
        <w:rPr>
          <w:rFonts w:asciiTheme="minorHAnsi" w:hAnsiTheme="minorHAnsi" w:cs="Arial"/>
          <w:b/>
          <w:bCs/>
          <w:sz w:val="22"/>
          <w:szCs w:val="22"/>
          <w:lang w:eastAsia="da-DK"/>
        </w:rPr>
        <w:t xml:space="preserve">Ren- og vedligeholdelse af gravsted i plæne med plade omfatter: </w:t>
      </w:r>
    </w:p>
    <w:p w14:paraId="1A2CEF7E"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Fjernelse af visne buketter ca. 1 gang hver uge hele året. </w:t>
      </w:r>
    </w:p>
    <w:p w14:paraId="48EC625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Ved græs slås plænen ca. 1 gang om ugen hele vækstperioden. </w:t>
      </w:r>
    </w:p>
    <w:p w14:paraId="2F851B2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3. Området renholdes ca. hver 2. - 3. uge i vækstperioden. </w:t>
      </w:r>
    </w:p>
    <w:p w14:paraId="206EF9C4"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4. Græs vedligeholdes med gødning, vertikalskæring og topdressing. </w:t>
      </w:r>
    </w:p>
    <w:p w14:paraId="5C7084D5"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5. Udskiftning af beplantning og græstæppe efter behov. </w:t>
      </w:r>
    </w:p>
    <w:p w14:paraId="63A4B4CC" w14:textId="77777777" w:rsidR="00CA29FC" w:rsidRPr="00CA29FC" w:rsidRDefault="00CA29FC" w:rsidP="007A4A03">
      <w:pPr>
        <w:pStyle w:val="Afsender"/>
        <w:spacing w:after="119" w:line="276" w:lineRule="auto"/>
        <w:rPr>
          <w:rFonts w:asciiTheme="minorHAnsi" w:hAnsiTheme="minorHAnsi" w:cs="Arial"/>
          <w:i/>
          <w:sz w:val="22"/>
          <w:szCs w:val="22"/>
        </w:rPr>
      </w:pPr>
    </w:p>
    <w:p w14:paraId="40B8D2A5" w14:textId="77777777" w:rsidR="00CA29FC" w:rsidRPr="00CA29FC" w:rsidRDefault="00CA29FC" w:rsidP="007A4A03">
      <w:pPr>
        <w:spacing w:line="276" w:lineRule="auto"/>
        <w:rPr>
          <w:rFonts w:asciiTheme="minorHAnsi" w:hAnsiTheme="minorHAnsi" w:cs="Arial"/>
          <w:b/>
          <w:bCs/>
          <w:sz w:val="22"/>
          <w:szCs w:val="22"/>
          <w:lang w:eastAsia="da-DK"/>
        </w:rPr>
      </w:pPr>
      <w:r w:rsidRPr="00CA29FC">
        <w:rPr>
          <w:rFonts w:asciiTheme="minorHAnsi" w:hAnsiTheme="minorHAnsi" w:cs="Arial"/>
          <w:b/>
          <w:bCs/>
          <w:sz w:val="22"/>
          <w:szCs w:val="22"/>
          <w:lang w:eastAsia="da-DK"/>
        </w:rPr>
        <w:t>Ren- og vedligeh</w:t>
      </w:r>
      <w:r w:rsidR="00DA2E2A">
        <w:rPr>
          <w:rFonts w:asciiTheme="minorHAnsi" w:hAnsiTheme="minorHAnsi" w:cs="Arial"/>
          <w:b/>
          <w:bCs/>
          <w:sz w:val="22"/>
          <w:szCs w:val="22"/>
          <w:lang w:eastAsia="da-DK"/>
        </w:rPr>
        <w:t xml:space="preserve">oldelse af gravsted i stauder </w:t>
      </w:r>
      <w:r w:rsidRPr="00CA29FC">
        <w:rPr>
          <w:rFonts w:asciiTheme="minorHAnsi" w:hAnsiTheme="minorHAnsi" w:cs="Arial"/>
          <w:b/>
          <w:bCs/>
          <w:sz w:val="22"/>
          <w:szCs w:val="22"/>
          <w:lang w:eastAsia="da-DK"/>
        </w:rPr>
        <w:t>med plade på fælles sten omfatter:</w:t>
      </w:r>
    </w:p>
    <w:p w14:paraId="0D75EA4C"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Fjernelse af visne buketter ca. 1 gang hver uge hele året. </w:t>
      </w:r>
    </w:p>
    <w:p w14:paraId="7FAA1DBA"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Området renholdes ca. hver 2. - 3. uge i vækstperioden. </w:t>
      </w:r>
    </w:p>
    <w:p w14:paraId="3C436AA5" w14:textId="77777777" w:rsidR="00CA29FC" w:rsidRPr="00CA29FC" w:rsidRDefault="00CA29FC" w:rsidP="007A4A03">
      <w:pPr>
        <w:autoSpaceDE w:val="0"/>
        <w:autoSpaceDN w:val="0"/>
        <w:adjustRightInd w:val="0"/>
        <w:spacing w:line="276" w:lineRule="auto"/>
        <w:jc w:val="both"/>
        <w:rPr>
          <w:rFonts w:asciiTheme="minorHAnsi" w:hAnsiTheme="minorHAnsi" w:cs="Arial"/>
          <w:iCs/>
          <w:sz w:val="22"/>
          <w:szCs w:val="22"/>
          <w:lang w:eastAsia="da-DK"/>
        </w:rPr>
      </w:pPr>
      <w:r w:rsidRPr="00CA29FC">
        <w:rPr>
          <w:rFonts w:asciiTheme="minorHAnsi" w:hAnsiTheme="minorHAnsi" w:cs="Arial"/>
          <w:iCs/>
          <w:sz w:val="22"/>
          <w:szCs w:val="22"/>
          <w:lang w:eastAsia="da-DK"/>
        </w:rPr>
        <w:t xml:space="preserve">3. Udskiftning af beplantning efter behov. </w:t>
      </w:r>
    </w:p>
    <w:p w14:paraId="015F225F" w14:textId="77777777" w:rsidR="00CA29FC" w:rsidRPr="00CA29FC" w:rsidRDefault="00CA29FC" w:rsidP="007A4A03">
      <w:pPr>
        <w:autoSpaceDE w:val="0"/>
        <w:autoSpaceDN w:val="0"/>
        <w:adjustRightInd w:val="0"/>
        <w:spacing w:line="276" w:lineRule="auto"/>
        <w:jc w:val="both"/>
        <w:rPr>
          <w:rFonts w:asciiTheme="minorHAnsi" w:hAnsiTheme="minorHAnsi" w:cs="Arial"/>
          <w:iCs/>
          <w:sz w:val="22"/>
          <w:szCs w:val="22"/>
          <w:lang w:eastAsia="da-DK"/>
        </w:rPr>
      </w:pPr>
    </w:p>
    <w:p w14:paraId="39B6559A"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b/>
          <w:bCs/>
          <w:sz w:val="22"/>
          <w:szCs w:val="22"/>
          <w:lang w:eastAsia="da-DK"/>
        </w:rPr>
        <w:t>Ren- og vedligeholdelse af gravsted i fælles plæne (anonymt gravsted) omfatter:</w:t>
      </w:r>
    </w:p>
    <w:p w14:paraId="22FECC8A"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1. Fjernelse af visne buketter lagt ved klokketårn ca. 1 gang hver uge hele året. </w:t>
      </w:r>
    </w:p>
    <w:p w14:paraId="23F9960A"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r w:rsidRPr="00CA29FC">
        <w:rPr>
          <w:rFonts w:asciiTheme="minorHAnsi" w:hAnsiTheme="minorHAnsi" w:cs="Arial"/>
          <w:iCs/>
          <w:sz w:val="22"/>
          <w:szCs w:val="22"/>
          <w:lang w:eastAsia="da-DK"/>
        </w:rPr>
        <w:t xml:space="preserve">2. Græs vedligeholdes med gødning, vertikalskæring og topdressing. </w:t>
      </w:r>
    </w:p>
    <w:p w14:paraId="38FDB12F" w14:textId="77777777" w:rsidR="00CA29FC" w:rsidRPr="00CA29FC" w:rsidRDefault="00CA29FC" w:rsidP="007A4A03">
      <w:pPr>
        <w:autoSpaceDE w:val="0"/>
        <w:autoSpaceDN w:val="0"/>
        <w:adjustRightInd w:val="0"/>
        <w:spacing w:line="276" w:lineRule="auto"/>
        <w:jc w:val="both"/>
        <w:rPr>
          <w:rFonts w:asciiTheme="minorHAnsi" w:hAnsiTheme="minorHAnsi" w:cs="Arial"/>
          <w:sz w:val="22"/>
          <w:szCs w:val="22"/>
          <w:lang w:eastAsia="da-DK"/>
        </w:rPr>
      </w:pPr>
    </w:p>
    <w:p w14:paraId="778330B6" w14:textId="77777777" w:rsidR="00CA29FC" w:rsidRPr="00CA29FC" w:rsidRDefault="00CA29FC" w:rsidP="007A4A03">
      <w:pPr>
        <w:pStyle w:val="Brdtekst"/>
        <w:spacing w:line="276" w:lineRule="auto"/>
        <w:rPr>
          <w:rFonts w:asciiTheme="minorHAnsi" w:hAnsiTheme="minorHAnsi"/>
          <w:bCs/>
          <w:iCs/>
          <w:sz w:val="36"/>
          <w:szCs w:val="36"/>
        </w:rPr>
      </w:pPr>
    </w:p>
    <w:p w14:paraId="7EF0B1BF" w14:textId="77777777" w:rsidR="00CA29FC" w:rsidRPr="00CA29FC" w:rsidRDefault="00CA29FC" w:rsidP="007A4A03">
      <w:pPr>
        <w:pStyle w:val="Brdtekst"/>
        <w:spacing w:line="276" w:lineRule="auto"/>
        <w:rPr>
          <w:rFonts w:asciiTheme="minorHAnsi" w:hAnsiTheme="minorHAnsi"/>
          <w:b/>
          <w:bCs/>
          <w:iCs/>
          <w:sz w:val="36"/>
          <w:szCs w:val="36"/>
        </w:rPr>
      </w:pPr>
      <w:r w:rsidRPr="00CA29FC">
        <w:rPr>
          <w:rFonts w:asciiTheme="minorHAnsi" w:hAnsiTheme="minorHAnsi"/>
          <w:b/>
          <w:bCs/>
          <w:iCs/>
          <w:sz w:val="36"/>
          <w:szCs w:val="36"/>
        </w:rPr>
        <w:t xml:space="preserve">Ikrafttræden </w:t>
      </w:r>
    </w:p>
    <w:p w14:paraId="72DFE17F" w14:textId="77777777" w:rsidR="00CA29FC" w:rsidRPr="000E45FC" w:rsidRDefault="00CA29FC" w:rsidP="00C3039B">
      <w:pPr>
        <w:pStyle w:val="Afsender"/>
        <w:tabs>
          <w:tab w:val="center" w:pos="3673"/>
          <w:tab w:val="left" w:pos="4425"/>
        </w:tabs>
        <w:spacing w:after="119" w:line="276" w:lineRule="auto"/>
        <w:rPr>
          <w:rFonts w:asciiTheme="minorHAnsi" w:hAnsiTheme="minorHAnsi"/>
          <w:sz w:val="22"/>
          <w:szCs w:val="22"/>
        </w:rPr>
      </w:pPr>
      <w:r w:rsidRPr="00CA29FC">
        <w:rPr>
          <w:rFonts w:asciiTheme="minorHAnsi" w:hAnsiTheme="minorHAnsi"/>
          <w:b/>
          <w:bCs/>
          <w:sz w:val="22"/>
          <w:szCs w:val="22"/>
        </w:rPr>
        <w:t>§ 3</w:t>
      </w:r>
      <w:r w:rsidR="00C3039B">
        <w:rPr>
          <w:rFonts w:asciiTheme="minorHAnsi" w:hAnsiTheme="minorHAnsi"/>
          <w:b/>
          <w:bCs/>
          <w:sz w:val="22"/>
          <w:szCs w:val="22"/>
        </w:rPr>
        <w:t>7</w:t>
      </w:r>
      <w:r w:rsidRPr="00CA29FC">
        <w:rPr>
          <w:rFonts w:asciiTheme="minorHAnsi" w:hAnsiTheme="minorHAnsi"/>
          <w:b/>
          <w:bCs/>
          <w:sz w:val="22"/>
          <w:szCs w:val="22"/>
        </w:rPr>
        <w:t>.</w:t>
      </w:r>
    </w:p>
    <w:p w14:paraId="11DAC1BF"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Denne vedtægt træder i kraft 1. XXXX 2019 og erstatter vedtægten af 1. </w:t>
      </w:r>
      <w:r w:rsidR="00DA2E2A" w:rsidRPr="00CA29FC">
        <w:rPr>
          <w:rFonts w:asciiTheme="minorHAnsi" w:hAnsiTheme="minorHAnsi"/>
          <w:sz w:val="22"/>
          <w:szCs w:val="22"/>
        </w:rPr>
        <w:t>januar</w:t>
      </w:r>
      <w:r w:rsidRPr="00CA29FC">
        <w:rPr>
          <w:rFonts w:asciiTheme="minorHAnsi" w:hAnsiTheme="minorHAnsi"/>
          <w:sz w:val="22"/>
          <w:szCs w:val="22"/>
        </w:rPr>
        <w:t xml:space="preserve"> 2010.</w:t>
      </w:r>
    </w:p>
    <w:p w14:paraId="10477290" w14:textId="77777777" w:rsidR="00CA29FC" w:rsidRPr="00CA29FC" w:rsidRDefault="00CA29FC"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2002BE4E" w14:textId="77777777" w:rsidR="00CA29FC" w:rsidRDefault="00CA29FC" w:rsidP="00C3039B">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r w:rsidRPr="00CA29FC">
        <w:rPr>
          <w:rFonts w:asciiTheme="minorHAnsi" w:hAnsiTheme="minorHAnsi"/>
          <w:sz w:val="22"/>
          <w:szCs w:val="22"/>
        </w:rPr>
        <w:t xml:space="preserve">Således vedtaget på et den </w:t>
      </w:r>
      <w:r w:rsidR="00C3039B">
        <w:rPr>
          <w:rFonts w:asciiTheme="minorHAnsi" w:hAnsiTheme="minorHAnsi"/>
          <w:sz w:val="22"/>
          <w:szCs w:val="22"/>
        </w:rPr>
        <w:t xml:space="preserve">27. februar </w:t>
      </w:r>
      <w:r w:rsidRPr="00CA29FC">
        <w:rPr>
          <w:rFonts w:asciiTheme="minorHAnsi" w:hAnsiTheme="minorHAnsi"/>
          <w:sz w:val="22"/>
          <w:szCs w:val="22"/>
        </w:rPr>
        <w:t>2019 afholdt menighedsrådsmøde.</w:t>
      </w:r>
    </w:p>
    <w:p w14:paraId="244B6E76" w14:textId="77777777" w:rsidR="00535A26" w:rsidRDefault="00535A26" w:rsidP="00535A26">
      <w:pPr>
        <w:spacing w:after="119" w:line="276" w:lineRule="auto"/>
        <w:jc w:val="center"/>
        <w:rPr>
          <w:rFonts w:asciiTheme="minorHAnsi" w:hAnsiTheme="minorHAnsi"/>
          <w:sz w:val="22"/>
          <w:szCs w:val="22"/>
        </w:rPr>
      </w:pPr>
    </w:p>
    <w:p w14:paraId="7CD95A36" w14:textId="77777777" w:rsidR="00535A26" w:rsidRPr="00CA29FC" w:rsidRDefault="00535A26" w:rsidP="00535A26">
      <w:pPr>
        <w:spacing w:after="119" w:line="276" w:lineRule="auto"/>
        <w:jc w:val="center"/>
        <w:rPr>
          <w:rFonts w:asciiTheme="minorHAnsi" w:hAnsiTheme="minorHAnsi"/>
          <w:sz w:val="22"/>
          <w:szCs w:val="22"/>
        </w:rPr>
      </w:pPr>
    </w:p>
    <w:p w14:paraId="3966D668" w14:textId="77777777" w:rsidR="00535A26" w:rsidRPr="00CA29FC" w:rsidRDefault="00535A26" w:rsidP="00535A26">
      <w:pPr>
        <w:spacing w:after="119" w:line="276" w:lineRule="auto"/>
        <w:jc w:val="center"/>
        <w:rPr>
          <w:rFonts w:asciiTheme="minorHAnsi" w:hAnsiTheme="minorHAnsi"/>
          <w:i/>
          <w:sz w:val="22"/>
          <w:szCs w:val="22"/>
        </w:rPr>
      </w:pPr>
      <w:r w:rsidRPr="00CA29FC">
        <w:rPr>
          <w:rFonts w:asciiTheme="minorHAnsi" w:hAnsiTheme="minorHAnsi"/>
          <w:i/>
          <w:sz w:val="22"/>
          <w:szCs w:val="22"/>
        </w:rPr>
        <w:t>Sarah Arnkjær</w:t>
      </w:r>
    </w:p>
    <w:p w14:paraId="393C394F" w14:textId="77777777" w:rsidR="00535A26" w:rsidRPr="004E0BEC" w:rsidRDefault="00535A26" w:rsidP="00535A26">
      <w:pPr>
        <w:spacing w:after="119" w:line="276" w:lineRule="auto"/>
        <w:jc w:val="center"/>
        <w:rPr>
          <w:rFonts w:asciiTheme="minorHAnsi" w:hAnsiTheme="minorHAnsi"/>
          <w:sz w:val="22"/>
          <w:szCs w:val="22"/>
        </w:rPr>
      </w:pPr>
      <w:r w:rsidRPr="00CA29FC">
        <w:rPr>
          <w:rFonts w:asciiTheme="minorHAnsi" w:hAnsiTheme="minorHAnsi"/>
          <w:sz w:val="22"/>
          <w:szCs w:val="22"/>
        </w:rPr>
        <w:t>På menighedsrådets vegne</w:t>
      </w:r>
    </w:p>
    <w:p w14:paraId="566F6A42" w14:textId="77777777" w:rsidR="00535A26" w:rsidRPr="00CA29FC" w:rsidRDefault="00535A26" w:rsidP="007A4A0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76" w:lineRule="auto"/>
        <w:jc w:val="both"/>
        <w:rPr>
          <w:rFonts w:asciiTheme="minorHAnsi" w:hAnsiTheme="minorHAnsi"/>
          <w:sz w:val="22"/>
          <w:szCs w:val="22"/>
        </w:rPr>
      </w:pPr>
    </w:p>
    <w:p w14:paraId="0B4C48A9" w14:textId="77777777" w:rsidR="00CA29FC" w:rsidRPr="00CA29FC" w:rsidRDefault="00CA29FC" w:rsidP="007A4A03">
      <w:pPr>
        <w:spacing w:after="119" w:line="276" w:lineRule="auto"/>
        <w:rPr>
          <w:rFonts w:asciiTheme="minorHAnsi" w:hAnsiTheme="minorHAnsi"/>
          <w:sz w:val="22"/>
          <w:szCs w:val="22"/>
        </w:rPr>
      </w:pPr>
    </w:p>
    <w:p w14:paraId="088C3757" w14:textId="77777777" w:rsidR="00535A26" w:rsidRDefault="00535A26">
      <w:pPr>
        <w:spacing w:after="160" w:line="259" w:lineRule="auto"/>
        <w:rPr>
          <w:rFonts w:asciiTheme="minorHAnsi" w:hAnsiTheme="minorHAnsi"/>
          <w:b/>
          <w:bCs/>
          <w:spacing w:val="-25"/>
          <w:kern w:val="28"/>
          <w:sz w:val="36"/>
          <w:szCs w:val="36"/>
        </w:rPr>
      </w:pPr>
      <w:bookmarkStart w:id="18" w:name="_Toc534958394"/>
      <w:r>
        <w:rPr>
          <w:rFonts w:asciiTheme="minorHAnsi" w:hAnsiTheme="minorHAnsi"/>
          <w:b/>
          <w:bCs/>
          <w:sz w:val="36"/>
          <w:szCs w:val="36"/>
        </w:rPr>
        <w:br w:type="page"/>
      </w:r>
    </w:p>
    <w:p w14:paraId="0633C413" w14:textId="77777777" w:rsidR="00CA29FC" w:rsidRPr="00CA29FC" w:rsidRDefault="00CA29FC" w:rsidP="004E0BEC">
      <w:pPr>
        <w:pStyle w:val="Overskrift1"/>
        <w:rPr>
          <w:rFonts w:asciiTheme="minorHAnsi" w:hAnsiTheme="minorHAnsi"/>
          <w:b/>
          <w:bCs/>
          <w:color w:val="auto"/>
          <w:sz w:val="36"/>
          <w:szCs w:val="36"/>
        </w:rPr>
      </w:pPr>
      <w:r w:rsidRPr="00CA29FC">
        <w:rPr>
          <w:rFonts w:asciiTheme="minorHAnsi" w:hAnsiTheme="minorHAnsi"/>
          <w:b/>
          <w:bCs/>
          <w:color w:val="auto"/>
          <w:sz w:val="36"/>
          <w:szCs w:val="36"/>
        </w:rPr>
        <w:lastRenderedPageBreak/>
        <w:t xml:space="preserve">Tillæg </w:t>
      </w:r>
      <w:r w:rsidR="000E45FC">
        <w:rPr>
          <w:rFonts w:asciiTheme="minorHAnsi" w:hAnsiTheme="minorHAnsi"/>
          <w:b/>
          <w:bCs/>
          <w:color w:val="auto"/>
          <w:sz w:val="36"/>
          <w:szCs w:val="36"/>
        </w:rPr>
        <w:t>med regler for den muslimske gravplads</w:t>
      </w:r>
      <w:bookmarkEnd w:id="18"/>
      <w:r w:rsidR="004E0BEC">
        <w:rPr>
          <w:rFonts w:asciiTheme="minorHAnsi" w:hAnsiTheme="minorHAnsi"/>
          <w:b/>
          <w:bCs/>
          <w:color w:val="auto"/>
          <w:sz w:val="36"/>
          <w:szCs w:val="36"/>
        </w:rPr>
        <w:t>.</w:t>
      </w:r>
    </w:p>
    <w:p w14:paraId="0AF5BA9D" w14:textId="77777777" w:rsidR="00CA29FC" w:rsidRPr="000E45FC" w:rsidRDefault="00CA29FC" w:rsidP="007A4A03">
      <w:pPr>
        <w:spacing w:line="276" w:lineRule="auto"/>
        <w:rPr>
          <w:rFonts w:asciiTheme="minorHAnsi" w:hAnsiTheme="minorHAnsi"/>
          <w:sz w:val="22"/>
          <w:szCs w:val="22"/>
        </w:rPr>
      </w:pPr>
    </w:p>
    <w:p w14:paraId="1004C4DF" w14:textId="77777777" w:rsidR="00CA29FC" w:rsidRPr="000E45FC" w:rsidRDefault="00CA29FC" w:rsidP="00C3749C">
      <w:pPr>
        <w:pStyle w:val="Listeafsnit"/>
        <w:numPr>
          <w:ilvl w:val="0"/>
          <w:numId w:val="2"/>
        </w:numPr>
        <w:spacing w:line="276" w:lineRule="auto"/>
        <w:ind w:left="567" w:hanging="426"/>
        <w:rPr>
          <w:rFonts w:asciiTheme="minorHAnsi" w:hAnsiTheme="minorHAnsi" w:cs="Calibri"/>
        </w:rPr>
      </w:pPr>
      <w:r w:rsidRPr="000E45FC">
        <w:rPr>
          <w:rFonts w:asciiTheme="minorHAnsi" w:hAnsiTheme="minorHAnsi" w:cs="Calibri"/>
        </w:rPr>
        <w:t xml:space="preserve">Den muslimske afdeling er en del af Aabenraa Kirkegård og følger dennes vedtægt, ordensregler og takstregulativ.  Herunder gælder følgende:     </w:t>
      </w:r>
    </w:p>
    <w:p w14:paraId="22015C74" w14:textId="77777777" w:rsidR="00CA29FC" w:rsidRPr="000E45FC" w:rsidRDefault="00CA29FC" w:rsidP="00C3749C">
      <w:pPr>
        <w:pStyle w:val="Listeafsnit"/>
        <w:spacing w:line="276" w:lineRule="auto"/>
        <w:ind w:left="567" w:hanging="426"/>
        <w:rPr>
          <w:rFonts w:asciiTheme="minorHAnsi" w:hAnsiTheme="minorHAnsi" w:cs="Calibri"/>
        </w:rPr>
      </w:pPr>
    </w:p>
    <w:p w14:paraId="2944A5E2" w14:textId="77777777" w:rsidR="00CA29FC" w:rsidRPr="000E45FC" w:rsidRDefault="00CA29FC" w:rsidP="004E0BEC">
      <w:pPr>
        <w:pStyle w:val="Listeafsnit"/>
        <w:numPr>
          <w:ilvl w:val="0"/>
          <w:numId w:val="2"/>
        </w:numPr>
        <w:spacing w:line="276" w:lineRule="auto"/>
        <w:ind w:left="567" w:hanging="426"/>
        <w:rPr>
          <w:rFonts w:asciiTheme="minorHAnsi" w:hAnsiTheme="minorHAnsi" w:cs="Calibri"/>
        </w:rPr>
      </w:pPr>
      <w:r w:rsidRPr="000E45FC">
        <w:rPr>
          <w:rFonts w:asciiTheme="minorHAnsi" w:hAnsiTheme="minorHAnsi" w:cs="Calibri"/>
        </w:rPr>
        <w:t xml:space="preserve">Muslimer som bor i eller har en særlig tilknytning til Aabenraa sogn, jvf. LBK nr. 1156 § 14, uanset hvilken retning vedkommende tilhører, kan blive begravet i afdelingen. Betalingen tilpasses vedtægtens regler for ikke-medlemmer af Folkekirken. </w:t>
      </w:r>
    </w:p>
    <w:p w14:paraId="499C9D7A" w14:textId="77777777" w:rsidR="00CA29FC" w:rsidRPr="000E45FC" w:rsidRDefault="00CA29FC" w:rsidP="00C3749C">
      <w:pPr>
        <w:pStyle w:val="Listeafsnit"/>
        <w:spacing w:line="276" w:lineRule="auto"/>
        <w:ind w:left="567" w:hanging="426"/>
        <w:rPr>
          <w:rFonts w:asciiTheme="minorHAnsi" w:hAnsiTheme="minorHAnsi" w:cs="Calibri"/>
        </w:rPr>
      </w:pPr>
    </w:p>
    <w:p w14:paraId="18522B03" w14:textId="77777777" w:rsidR="00CA29FC" w:rsidRPr="000E45FC" w:rsidRDefault="00CA29FC" w:rsidP="00F05C91">
      <w:pPr>
        <w:pStyle w:val="Listeafsnit"/>
        <w:numPr>
          <w:ilvl w:val="0"/>
          <w:numId w:val="4"/>
        </w:numPr>
        <w:spacing w:after="0" w:line="276" w:lineRule="auto"/>
        <w:ind w:left="567" w:hanging="426"/>
        <w:rPr>
          <w:rFonts w:asciiTheme="minorHAnsi" w:hAnsiTheme="minorHAnsi"/>
        </w:rPr>
      </w:pPr>
      <w:r w:rsidRPr="000E45FC">
        <w:rPr>
          <w:rFonts w:asciiTheme="minorHAnsi" w:hAnsiTheme="minorHAnsi"/>
        </w:rPr>
        <w:t xml:space="preserve">Gravfredstiden er 25 år (for børnegrave til børn under </w:t>
      </w:r>
      <w:r w:rsidR="00F05C91">
        <w:rPr>
          <w:rFonts w:asciiTheme="minorHAnsi" w:hAnsiTheme="minorHAnsi"/>
        </w:rPr>
        <w:t>10</w:t>
      </w:r>
      <w:r w:rsidRPr="000E45FC">
        <w:rPr>
          <w:rFonts w:asciiTheme="minorHAnsi" w:hAnsiTheme="minorHAnsi"/>
        </w:rPr>
        <w:t xml:space="preserve"> år dog 15 år).</w:t>
      </w:r>
    </w:p>
    <w:p w14:paraId="2348D5D4" w14:textId="77777777" w:rsidR="00CA29FC" w:rsidRPr="000E45FC" w:rsidRDefault="00CA29FC" w:rsidP="00C3749C">
      <w:pPr>
        <w:pStyle w:val="Listeafsnit"/>
        <w:spacing w:line="276" w:lineRule="auto"/>
        <w:ind w:left="567" w:hanging="426"/>
        <w:rPr>
          <w:rFonts w:asciiTheme="minorHAnsi" w:hAnsiTheme="minorHAnsi"/>
        </w:rPr>
      </w:pPr>
    </w:p>
    <w:p w14:paraId="3C3FE149" w14:textId="77777777" w:rsidR="00CA29FC" w:rsidRPr="000E45FC" w:rsidRDefault="00CA29FC" w:rsidP="00C3749C">
      <w:pPr>
        <w:pStyle w:val="Listeafsnit"/>
        <w:numPr>
          <w:ilvl w:val="0"/>
          <w:numId w:val="4"/>
        </w:numPr>
        <w:spacing w:after="0" w:line="276" w:lineRule="auto"/>
        <w:ind w:left="567" w:hanging="426"/>
        <w:rPr>
          <w:rFonts w:asciiTheme="minorHAnsi" w:hAnsiTheme="minorHAnsi" w:cs="Calibri"/>
        </w:rPr>
      </w:pPr>
      <w:r w:rsidRPr="000E45FC">
        <w:rPr>
          <w:rFonts w:asciiTheme="minorHAnsi" w:hAnsiTheme="minorHAnsi"/>
        </w:rPr>
        <w:t>Gravene udlægges i rækkefølge. Hvert voksent gravsted måler 1,25 x 2,6 m</w:t>
      </w:r>
      <w:r w:rsidRPr="000E45FC">
        <w:rPr>
          <w:rFonts w:asciiTheme="minorHAnsi" w:hAnsiTheme="minorHAnsi" w:cs="Calibri"/>
        </w:rPr>
        <w:t xml:space="preserve">. Det er muligt at træffe aftale om begravelse i dobbelt dybde med henblik på efterfølgende begravelse af ægtefælle i samme gravsted.  </w:t>
      </w:r>
    </w:p>
    <w:p w14:paraId="79B27AFE" w14:textId="77777777" w:rsidR="00CA29FC" w:rsidRPr="000E45FC" w:rsidRDefault="00CA29FC" w:rsidP="00C3749C">
      <w:pPr>
        <w:pStyle w:val="Listeafsnit"/>
        <w:spacing w:line="276" w:lineRule="auto"/>
        <w:ind w:left="567" w:hanging="426"/>
        <w:rPr>
          <w:rFonts w:asciiTheme="minorHAnsi" w:hAnsiTheme="minorHAnsi" w:cs="Calibri"/>
        </w:rPr>
      </w:pPr>
      <w:r w:rsidRPr="000E45FC">
        <w:rPr>
          <w:rFonts w:asciiTheme="minorHAnsi" w:hAnsiTheme="minorHAnsi" w:cs="Calibri"/>
        </w:rPr>
        <w:t xml:space="preserve"> </w:t>
      </w:r>
    </w:p>
    <w:p w14:paraId="4F255B6F" w14:textId="77777777" w:rsidR="00CA29FC" w:rsidRPr="000E45FC" w:rsidRDefault="00CA29FC" w:rsidP="00C3749C">
      <w:pPr>
        <w:pStyle w:val="Listeafsnit"/>
        <w:numPr>
          <w:ilvl w:val="0"/>
          <w:numId w:val="3"/>
        </w:numPr>
        <w:spacing w:after="0" w:line="276" w:lineRule="auto"/>
        <w:ind w:left="567" w:hanging="426"/>
        <w:rPr>
          <w:rFonts w:asciiTheme="minorHAnsi" w:hAnsiTheme="minorHAnsi" w:cs="Calibri"/>
        </w:rPr>
      </w:pPr>
      <w:r w:rsidRPr="000E45FC">
        <w:rPr>
          <w:rFonts w:asciiTheme="minorHAnsi" w:hAnsiTheme="minorHAnsi" w:cs="Calibri"/>
        </w:rPr>
        <w:t xml:space="preserve">Det er muligt at reservere et gravsted. Dette betinges af, at den der reserverer </w:t>
      </w:r>
      <w:proofErr w:type="gramStart"/>
      <w:r w:rsidRPr="000E45FC">
        <w:rPr>
          <w:rFonts w:asciiTheme="minorHAnsi" w:hAnsiTheme="minorHAnsi" w:cs="Calibri"/>
        </w:rPr>
        <w:t>gravstedet</w:t>
      </w:r>
      <w:proofErr w:type="gramEnd"/>
      <w:r w:rsidRPr="000E45FC">
        <w:rPr>
          <w:rFonts w:asciiTheme="minorHAnsi" w:hAnsiTheme="minorHAnsi" w:cs="Calibri"/>
        </w:rPr>
        <w:t xml:space="preserve"> påtager sig udgifter til reserveringen som andetsteds på kirkegården og </w:t>
      </w:r>
      <w:r w:rsidR="00C3749C">
        <w:rPr>
          <w:rFonts w:asciiTheme="minorHAnsi" w:hAnsiTheme="minorHAnsi" w:cs="Calibri"/>
        </w:rPr>
        <w:t xml:space="preserve">enten for ud betaler </w:t>
      </w:r>
      <w:r w:rsidRPr="000E45FC">
        <w:rPr>
          <w:rFonts w:asciiTheme="minorHAnsi" w:hAnsiTheme="minorHAnsi" w:cs="Calibri"/>
        </w:rPr>
        <w:t xml:space="preserve">for vedligeholdelsen af gravstedet eller betaler legat vedr. vedligeholdelsen. </w:t>
      </w:r>
    </w:p>
    <w:p w14:paraId="67318039" w14:textId="77777777" w:rsidR="00CA29FC" w:rsidRPr="000E45FC" w:rsidRDefault="00CA29FC" w:rsidP="00C3749C">
      <w:pPr>
        <w:spacing w:line="276" w:lineRule="auto"/>
        <w:ind w:left="567" w:hanging="426"/>
        <w:rPr>
          <w:rFonts w:asciiTheme="minorHAnsi" w:hAnsiTheme="minorHAnsi" w:cs="Calibri"/>
          <w:sz w:val="22"/>
          <w:szCs w:val="22"/>
        </w:rPr>
      </w:pPr>
      <w:r w:rsidRPr="000E45FC">
        <w:rPr>
          <w:rFonts w:asciiTheme="minorHAnsi" w:hAnsiTheme="minorHAnsi" w:cs="Calibri"/>
          <w:sz w:val="22"/>
          <w:szCs w:val="22"/>
        </w:rPr>
        <w:t xml:space="preserve"> </w:t>
      </w:r>
    </w:p>
    <w:p w14:paraId="7110EECF" w14:textId="77777777" w:rsidR="00C3039B" w:rsidRPr="0004680E" w:rsidRDefault="00CA29FC" w:rsidP="0004680E">
      <w:pPr>
        <w:pStyle w:val="Listeafsnit"/>
        <w:numPr>
          <w:ilvl w:val="0"/>
          <w:numId w:val="3"/>
        </w:numPr>
        <w:spacing w:after="0" w:line="276" w:lineRule="auto"/>
        <w:ind w:left="567" w:hanging="425"/>
        <w:rPr>
          <w:rFonts w:asciiTheme="minorHAnsi" w:hAnsiTheme="minorHAnsi"/>
        </w:rPr>
      </w:pPr>
      <w:r w:rsidRPr="000E45FC">
        <w:rPr>
          <w:rFonts w:asciiTheme="minorHAnsi" w:hAnsiTheme="minorHAnsi" w:cs="Calibri"/>
        </w:rPr>
        <w:t>Der kan erhve</w:t>
      </w:r>
      <w:r w:rsidR="00C3039B">
        <w:rPr>
          <w:rFonts w:asciiTheme="minorHAnsi" w:hAnsiTheme="minorHAnsi" w:cs="Calibri"/>
        </w:rPr>
        <w:t>rves forskellige typer gravsted:</w:t>
      </w:r>
      <w:r w:rsidRPr="000E45FC">
        <w:rPr>
          <w:rFonts w:asciiTheme="minorHAnsi" w:hAnsiTheme="minorHAnsi" w:cs="Calibri"/>
        </w:rPr>
        <w:t xml:space="preserve"> </w:t>
      </w:r>
      <w:r w:rsidR="00C3039B">
        <w:rPr>
          <w:rFonts w:asciiTheme="minorHAnsi" w:hAnsiTheme="minorHAnsi" w:cs="Calibri"/>
        </w:rPr>
        <w:tab/>
      </w:r>
    </w:p>
    <w:p w14:paraId="31A66ED1" w14:textId="77777777" w:rsidR="00C3039B" w:rsidRDefault="00C3039B" w:rsidP="00C3039B">
      <w:pPr>
        <w:pStyle w:val="Listeafsnit"/>
        <w:numPr>
          <w:ilvl w:val="0"/>
          <w:numId w:val="10"/>
        </w:numPr>
        <w:spacing w:after="0" w:line="276" w:lineRule="auto"/>
        <w:rPr>
          <w:rFonts w:asciiTheme="minorHAnsi" w:hAnsiTheme="minorHAnsi"/>
        </w:rPr>
      </w:pPr>
      <w:r w:rsidRPr="000E45FC">
        <w:rPr>
          <w:rFonts w:asciiTheme="minorHAnsi" w:hAnsiTheme="minorHAnsi" w:cs="Calibri"/>
          <w:u w:val="single"/>
        </w:rPr>
        <w:t>Grave</w:t>
      </w:r>
      <w:r w:rsidRPr="000E45FC">
        <w:rPr>
          <w:rFonts w:asciiTheme="minorHAnsi" w:hAnsiTheme="minorHAnsi" w:cs="Calibri"/>
        </w:rPr>
        <w:t xml:space="preserve"> i græs omgivet af en stenmarkering.  Aabenraa </w:t>
      </w:r>
      <w:r w:rsidRPr="000E45FC">
        <w:rPr>
          <w:rFonts w:asciiTheme="minorHAnsi" w:hAnsiTheme="minorHAnsi"/>
        </w:rPr>
        <w:t>Kirkegård sørger for afmærkning og anlæg af gravstedet</w:t>
      </w:r>
      <w:r>
        <w:rPr>
          <w:rFonts w:asciiTheme="minorHAnsi" w:hAnsiTheme="minorHAnsi"/>
        </w:rPr>
        <w:t>.</w:t>
      </w:r>
      <w:r w:rsidR="0004680E">
        <w:rPr>
          <w:rFonts w:asciiTheme="minorHAnsi" w:hAnsiTheme="minorHAnsi"/>
        </w:rPr>
        <w:br/>
      </w:r>
      <w:r w:rsidR="0004680E" w:rsidRPr="000E45FC">
        <w:rPr>
          <w:rFonts w:asciiTheme="minorHAnsi" w:hAnsiTheme="minorHAnsi"/>
        </w:rPr>
        <w:t>For disse grave skal indgås en pleje- og vedligeholdelseskontrakt (legat) for min. 25 år med kirkegården (15 år for barnegravsted), hvorefter gravstederne vedligeholdes af personalet på Aabenraa Kirkegård. Der må ikke plantes på gravstedet eller anbringes pynt på græsset. Gravpynt/blomster er begrænset til et felt foran stenen. Evt. pynt, som er placeret på græsset, vil blive fjernet ved græsslåning</w:t>
      </w:r>
      <w:r w:rsidR="0004680E">
        <w:rPr>
          <w:rFonts w:asciiTheme="minorHAnsi" w:hAnsiTheme="minorHAnsi"/>
        </w:rPr>
        <w:t>.</w:t>
      </w:r>
    </w:p>
    <w:p w14:paraId="58F605E4" w14:textId="77777777" w:rsidR="0004680E" w:rsidRPr="000E45FC" w:rsidRDefault="0004680E" w:rsidP="00C3039B">
      <w:pPr>
        <w:pStyle w:val="Listeafsnit"/>
        <w:numPr>
          <w:ilvl w:val="0"/>
          <w:numId w:val="10"/>
        </w:numPr>
        <w:spacing w:after="0" w:line="276" w:lineRule="auto"/>
        <w:rPr>
          <w:rFonts w:asciiTheme="minorHAnsi" w:hAnsiTheme="minorHAnsi"/>
        </w:rPr>
      </w:pPr>
      <w:r w:rsidRPr="000E45FC">
        <w:rPr>
          <w:rFonts w:asciiTheme="minorHAnsi" w:hAnsiTheme="minorHAnsi"/>
          <w:u w:val="single"/>
        </w:rPr>
        <w:t>Grave</w:t>
      </w:r>
      <w:r w:rsidRPr="000E45FC">
        <w:rPr>
          <w:rFonts w:asciiTheme="minorHAnsi" w:hAnsiTheme="minorHAnsi"/>
        </w:rPr>
        <w:t xml:space="preserve"> som anlægges efter eget ønske med forudgående godkendelse af kirkegårdens ledelse. For disse gravsteder er det mod overholdelse af kirkegårdens generelle regler for udsmykning og vedligeholdelse muligt selv at overtage forpligtelsen til vedligeholdelse</w:t>
      </w:r>
      <w:r>
        <w:rPr>
          <w:rFonts w:asciiTheme="minorHAnsi" w:hAnsiTheme="minorHAnsi"/>
        </w:rPr>
        <w:t>.</w:t>
      </w:r>
    </w:p>
    <w:p w14:paraId="714CDDFB" w14:textId="77777777" w:rsidR="00CA29FC" w:rsidRPr="0004680E" w:rsidRDefault="00CA29FC" w:rsidP="0004680E">
      <w:pPr>
        <w:spacing w:line="276" w:lineRule="auto"/>
        <w:rPr>
          <w:rFonts w:asciiTheme="minorHAnsi" w:hAnsiTheme="minorHAnsi"/>
        </w:rPr>
      </w:pPr>
    </w:p>
    <w:p w14:paraId="2CECE470" w14:textId="77777777" w:rsidR="00CA29FC" w:rsidRPr="000E45FC" w:rsidRDefault="00CA29FC" w:rsidP="00C3749C">
      <w:pPr>
        <w:pStyle w:val="Listeafsnit"/>
        <w:numPr>
          <w:ilvl w:val="0"/>
          <w:numId w:val="7"/>
        </w:numPr>
        <w:spacing w:after="0" w:line="276" w:lineRule="auto"/>
        <w:ind w:left="567" w:hanging="426"/>
        <w:rPr>
          <w:rFonts w:asciiTheme="minorHAnsi" w:hAnsiTheme="minorHAnsi"/>
        </w:rPr>
      </w:pPr>
      <w:r w:rsidRPr="000E45FC">
        <w:rPr>
          <w:rFonts w:asciiTheme="minorHAnsi" w:hAnsiTheme="minorHAnsi"/>
        </w:rPr>
        <w:t>Afdøde skal lægges i kiste inden begravelsen og skal begraves i kiste.</w:t>
      </w:r>
      <w:r w:rsidR="0004680E">
        <w:rPr>
          <w:rFonts w:asciiTheme="minorHAnsi" w:hAnsiTheme="minorHAnsi"/>
        </w:rPr>
        <w:br/>
      </w:r>
    </w:p>
    <w:p w14:paraId="17047914" w14:textId="77777777" w:rsidR="00CA29FC" w:rsidRPr="000E45FC" w:rsidRDefault="00CA29FC" w:rsidP="00C3749C">
      <w:pPr>
        <w:pStyle w:val="Listeafsnit"/>
        <w:numPr>
          <w:ilvl w:val="0"/>
          <w:numId w:val="5"/>
        </w:numPr>
        <w:spacing w:after="0" w:line="276" w:lineRule="auto"/>
        <w:ind w:left="567" w:hanging="426"/>
        <w:rPr>
          <w:rFonts w:asciiTheme="minorHAnsi" w:hAnsiTheme="minorHAnsi"/>
        </w:rPr>
      </w:pPr>
      <w:r w:rsidRPr="000E45FC">
        <w:rPr>
          <w:rFonts w:asciiTheme="minorHAnsi" w:hAnsiTheme="minorHAnsi"/>
        </w:rPr>
        <w:t xml:space="preserve">Tildækning af graven foretages af kirkegårdens personale. Pårørende kan, efter forudgående aftale, medvirke til at dække kisten med jord.  </w:t>
      </w:r>
      <w:r w:rsidR="0004680E">
        <w:rPr>
          <w:rFonts w:asciiTheme="minorHAnsi" w:hAnsiTheme="minorHAnsi"/>
        </w:rPr>
        <w:br/>
      </w:r>
    </w:p>
    <w:p w14:paraId="21A5A652" w14:textId="77777777" w:rsidR="00CA29FC" w:rsidRPr="000E45FC" w:rsidRDefault="00CA29FC" w:rsidP="00C3749C">
      <w:pPr>
        <w:pStyle w:val="Listeafsnit"/>
        <w:numPr>
          <w:ilvl w:val="0"/>
          <w:numId w:val="6"/>
        </w:numPr>
        <w:spacing w:after="0" w:line="276" w:lineRule="auto"/>
        <w:ind w:left="567" w:hanging="426"/>
        <w:rPr>
          <w:rFonts w:asciiTheme="minorHAnsi" w:hAnsiTheme="minorHAnsi"/>
        </w:rPr>
      </w:pPr>
      <w:r w:rsidRPr="000E45FC">
        <w:rPr>
          <w:rFonts w:asciiTheme="minorHAnsi" w:hAnsiTheme="minorHAnsi"/>
        </w:rPr>
        <w:t xml:space="preserve">For forhold ikke specielt nævnt her henvises til kirkegårdsvedtægten.   </w:t>
      </w:r>
    </w:p>
    <w:p w14:paraId="6AEA5826" w14:textId="77777777" w:rsidR="00CA29FC" w:rsidRPr="000E45FC" w:rsidRDefault="00CA29FC" w:rsidP="00C3749C">
      <w:pPr>
        <w:spacing w:line="276" w:lineRule="auto"/>
        <w:ind w:left="567" w:hanging="426"/>
        <w:rPr>
          <w:rFonts w:asciiTheme="minorHAnsi" w:hAnsiTheme="minorHAnsi"/>
          <w:sz w:val="22"/>
          <w:szCs w:val="22"/>
        </w:rPr>
      </w:pPr>
      <w:r w:rsidRPr="000E45FC">
        <w:rPr>
          <w:rFonts w:asciiTheme="minorHAnsi" w:hAnsiTheme="minorHAnsi"/>
          <w:sz w:val="22"/>
          <w:szCs w:val="22"/>
        </w:rPr>
        <w:t xml:space="preserve">  </w:t>
      </w:r>
    </w:p>
    <w:p w14:paraId="3B44AB22" w14:textId="77777777" w:rsidR="0004680E" w:rsidRDefault="0004680E">
      <w:pPr>
        <w:spacing w:after="160" w:line="259" w:lineRule="auto"/>
        <w:rPr>
          <w:rFonts w:asciiTheme="minorHAnsi" w:hAnsiTheme="minorHAnsi" w:cs="Calibri"/>
          <w:b/>
          <w:sz w:val="22"/>
          <w:szCs w:val="22"/>
        </w:rPr>
      </w:pPr>
      <w:r>
        <w:rPr>
          <w:rFonts w:asciiTheme="minorHAnsi" w:hAnsiTheme="minorHAnsi" w:cs="Calibri"/>
          <w:b/>
          <w:sz w:val="22"/>
          <w:szCs w:val="22"/>
        </w:rPr>
        <w:br w:type="page"/>
      </w:r>
    </w:p>
    <w:p w14:paraId="5465FE9C" w14:textId="77777777" w:rsidR="00CA29FC" w:rsidRPr="000E45FC" w:rsidRDefault="00CA29FC" w:rsidP="00C3749C">
      <w:pPr>
        <w:spacing w:line="276" w:lineRule="auto"/>
        <w:ind w:left="567" w:hanging="426"/>
        <w:rPr>
          <w:rFonts w:asciiTheme="minorHAnsi" w:hAnsiTheme="minorHAnsi" w:cs="Calibri"/>
          <w:b/>
          <w:sz w:val="22"/>
          <w:szCs w:val="22"/>
        </w:rPr>
      </w:pPr>
      <w:r w:rsidRPr="000E45FC">
        <w:rPr>
          <w:rFonts w:asciiTheme="minorHAnsi" w:hAnsiTheme="minorHAnsi" w:cs="Calibri"/>
          <w:b/>
          <w:sz w:val="22"/>
          <w:szCs w:val="22"/>
        </w:rPr>
        <w:lastRenderedPageBreak/>
        <w:t>Gravstedets indretning</w:t>
      </w:r>
    </w:p>
    <w:p w14:paraId="67E5768B" w14:textId="77777777" w:rsidR="00CA29FC" w:rsidRPr="000E45FC" w:rsidRDefault="00CA29FC" w:rsidP="00C3749C">
      <w:pPr>
        <w:spacing w:line="276" w:lineRule="auto"/>
        <w:ind w:left="567" w:hanging="426"/>
        <w:rPr>
          <w:rFonts w:asciiTheme="minorHAnsi" w:hAnsiTheme="minorHAnsi"/>
          <w:sz w:val="22"/>
          <w:szCs w:val="22"/>
        </w:rPr>
      </w:pPr>
      <w:r w:rsidRPr="000E45FC">
        <w:rPr>
          <w:rFonts w:asciiTheme="minorHAnsi" w:hAnsiTheme="minorHAnsi" w:cs="Calibri"/>
          <w:sz w:val="22"/>
          <w:szCs w:val="22"/>
        </w:rPr>
        <w:t>1</w:t>
      </w:r>
      <w:r w:rsidRPr="000E45FC">
        <w:rPr>
          <w:rFonts w:asciiTheme="minorHAnsi" w:hAnsiTheme="minorHAnsi" w:cs="Calibri"/>
          <w:sz w:val="22"/>
          <w:szCs w:val="22"/>
        </w:rPr>
        <w:tab/>
        <w:t xml:space="preserve">Der kan anbringes 1 monument/hovedgravsten på gravstedet: </w:t>
      </w:r>
      <w:r w:rsidRPr="000E45FC">
        <w:rPr>
          <w:rFonts w:asciiTheme="minorHAnsi" w:hAnsiTheme="minorHAnsi"/>
          <w:sz w:val="22"/>
          <w:szCs w:val="22"/>
        </w:rPr>
        <w:t xml:space="preserve">Max. størrelse: Højde: 80 cm, Bredde: 40 cm, Dybde: 10 cm. For barnegravsted: højde: 50 cm, bredde: 30 cm, dybde: 10 cm. </w:t>
      </w:r>
    </w:p>
    <w:p w14:paraId="6901A476" w14:textId="77777777" w:rsidR="00CA29FC" w:rsidRPr="000E45FC" w:rsidRDefault="00CA29FC" w:rsidP="00C3749C">
      <w:pPr>
        <w:pStyle w:val="Listeafsnit"/>
        <w:spacing w:line="276" w:lineRule="auto"/>
        <w:ind w:left="567"/>
        <w:rPr>
          <w:rFonts w:asciiTheme="minorHAnsi" w:hAnsiTheme="minorHAnsi"/>
        </w:rPr>
      </w:pPr>
      <w:r w:rsidRPr="000E45FC">
        <w:rPr>
          <w:rFonts w:asciiTheme="minorHAnsi" w:hAnsiTheme="minorHAnsi"/>
        </w:rPr>
        <w:t>På grave anlagt efter eget ønske kan desuden</w:t>
      </w:r>
      <w:r w:rsidR="00415FDB">
        <w:rPr>
          <w:rFonts w:asciiTheme="minorHAnsi" w:hAnsiTheme="minorHAnsi"/>
        </w:rPr>
        <w:t xml:space="preserve"> anbringes en mindre </w:t>
      </w:r>
      <w:proofErr w:type="spellStart"/>
      <w:r w:rsidR="00415FDB">
        <w:rPr>
          <w:rFonts w:asciiTheme="minorHAnsi" w:hAnsiTheme="minorHAnsi"/>
        </w:rPr>
        <w:t>fodsten</w:t>
      </w:r>
      <w:proofErr w:type="spellEnd"/>
      <w:r w:rsidR="00415FDB">
        <w:rPr>
          <w:rFonts w:asciiTheme="minorHAnsi" w:hAnsiTheme="minorHAnsi"/>
        </w:rPr>
        <w:t>.</w:t>
      </w:r>
    </w:p>
    <w:p w14:paraId="7F0F2744" w14:textId="77777777" w:rsidR="00CA29FC" w:rsidRPr="000E45FC" w:rsidRDefault="00CA29FC" w:rsidP="00C3749C">
      <w:pPr>
        <w:pStyle w:val="Listeafsnit"/>
        <w:spacing w:line="276" w:lineRule="auto"/>
        <w:ind w:left="567" w:hanging="426"/>
        <w:rPr>
          <w:rFonts w:asciiTheme="minorHAnsi" w:hAnsiTheme="minorHAnsi"/>
        </w:rPr>
      </w:pPr>
    </w:p>
    <w:p w14:paraId="03626B32" w14:textId="77777777" w:rsidR="00CA29FC" w:rsidRPr="000E45FC" w:rsidRDefault="00CA29FC" w:rsidP="00C3749C">
      <w:pPr>
        <w:pStyle w:val="Listeafsnit"/>
        <w:spacing w:line="276" w:lineRule="auto"/>
        <w:ind w:left="567" w:hanging="426"/>
        <w:rPr>
          <w:rFonts w:asciiTheme="minorHAnsi" w:hAnsiTheme="minorHAnsi"/>
        </w:rPr>
      </w:pPr>
    </w:p>
    <w:p w14:paraId="71B70AA5" w14:textId="77777777" w:rsidR="00CA29FC" w:rsidRPr="000E45FC" w:rsidRDefault="00CA29FC" w:rsidP="00C3749C">
      <w:pPr>
        <w:pStyle w:val="Listeafsnit"/>
        <w:numPr>
          <w:ilvl w:val="0"/>
          <w:numId w:val="8"/>
        </w:numPr>
        <w:spacing w:after="0" w:line="276" w:lineRule="auto"/>
        <w:ind w:left="567" w:hanging="426"/>
        <w:rPr>
          <w:rFonts w:asciiTheme="minorHAnsi" w:hAnsiTheme="minorHAnsi"/>
        </w:rPr>
      </w:pPr>
      <w:r w:rsidRPr="000E45FC">
        <w:rPr>
          <w:rFonts w:asciiTheme="minorHAnsi" w:hAnsiTheme="minorHAnsi"/>
        </w:rPr>
        <w:t>I henhold til kirkegårdens generelle regler må ikke anbringes plastikblomster og anden udsmykning af plastik på gravstederne. Kirkegårdstilsynet fjerner uden varsel uønskede planter eller konstruktioner.</w:t>
      </w:r>
    </w:p>
    <w:p w14:paraId="16203F99" w14:textId="77777777" w:rsidR="00CA29FC" w:rsidRPr="000E45FC" w:rsidRDefault="00CA29FC" w:rsidP="00C3749C">
      <w:pPr>
        <w:pStyle w:val="Listeafsnit"/>
        <w:spacing w:line="276" w:lineRule="auto"/>
        <w:ind w:left="567" w:hanging="426"/>
        <w:rPr>
          <w:rFonts w:asciiTheme="minorHAnsi" w:hAnsiTheme="minorHAnsi"/>
        </w:rPr>
      </w:pPr>
    </w:p>
    <w:p w14:paraId="6E349A89" w14:textId="77777777" w:rsidR="00CA29FC" w:rsidRPr="00CA29FC" w:rsidRDefault="00CA29FC" w:rsidP="007A4A03">
      <w:pPr>
        <w:spacing w:line="276" w:lineRule="auto"/>
        <w:rPr>
          <w:rFonts w:asciiTheme="minorHAnsi" w:hAnsiTheme="minorHAnsi"/>
          <w:sz w:val="36"/>
          <w:szCs w:val="36"/>
        </w:rPr>
      </w:pPr>
      <w:r w:rsidRPr="00CA29FC">
        <w:rPr>
          <w:rFonts w:asciiTheme="minorHAnsi" w:hAnsiTheme="minorHAnsi"/>
          <w:sz w:val="36"/>
          <w:szCs w:val="36"/>
        </w:rPr>
        <w:t xml:space="preserve">          </w:t>
      </w:r>
    </w:p>
    <w:p w14:paraId="73195E52" w14:textId="77777777" w:rsidR="00CA29FC" w:rsidRPr="00CA29FC" w:rsidRDefault="00CA29FC" w:rsidP="007A4A03">
      <w:pPr>
        <w:spacing w:line="276" w:lineRule="auto"/>
        <w:rPr>
          <w:rFonts w:asciiTheme="minorHAnsi" w:hAnsiTheme="minorHAnsi"/>
          <w:b/>
          <w:sz w:val="36"/>
          <w:szCs w:val="36"/>
        </w:rPr>
      </w:pPr>
    </w:p>
    <w:p w14:paraId="2F446700" w14:textId="77777777" w:rsidR="00CA29FC" w:rsidRPr="00CA29FC" w:rsidRDefault="00CA29FC" w:rsidP="007A4A03">
      <w:pPr>
        <w:spacing w:line="276" w:lineRule="auto"/>
        <w:jc w:val="both"/>
        <w:rPr>
          <w:rFonts w:asciiTheme="minorHAnsi" w:hAnsiTheme="minorHAnsi"/>
          <w:sz w:val="36"/>
          <w:szCs w:val="36"/>
        </w:rPr>
        <w:sectPr w:rsidR="00CA29FC" w:rsidRPr="00CA29FC" w:rsidSect="007A4A03">
          <w:footerReference w:type="default" r:id="rId8"/>
          <w:type w:val="continuous"/>
          <w:pgSz w:w="11907" w:h="16839" w:code="1"/>
          <w:pgMar w:top="1701" w:right="1134" w:bottom="1701" w:left="1134" w:header="960" w:footer="960" w:gutter="0"/>
          <w:cols w:space="360"/>
          <w:titlePg/>
          <w:docGrid w:linePitch="218"/>
        </w:sectPr>
      </w:pPr>
    </w:p>
    <w:p w14:paraId="6E304489" w14:textId="77777777" w:rsidR="00CA29FC" w:rsidRPr="00CA29FC" w:rsidRDefault="00CA29FC" w:rsidP="007A4A03">
      <w:pPr>
        <w:pStyle w:val="Indeksoverskrift"/>
        <w:spacing w:line="276" w:lineRule="auto"/>
        <w:rPr>
          <w:rFonts w:asciiTheme="minorHAnsi" w:hAnsiTheme="minorHAnsi"/>
          <w:color w:val="auto"/>
          <w:szCs w:val="36"/>
        </w:rPr>
      </w:pPr>
    </w:p>
    <w:p w14:paraId="4CC23E4B" w14:textId="77777777" w:rsidR="00CA29FC" w:rsidRPr="00CA29FC" w:rsidRDefault="00CA29FC" w:rsidP="007A4A03">
      <w:pPr>
        <w:pStyle w:val="Indeks1"/>
        <w:spacing w:line="276" w:lineRule="auto"/>
        <w:ind w:left="0"/>
        <w:rPr>
          <w:rFonts w:asciiTheme="minorHAnsi" w:hAnsiTheme="minorHAnsi"/>
          <w:sz w:val="36"/>
          <w:szCs w:val="36"/>
        </w:rPr>
      </w:pPr>
    </w:p>
    <w:p w14:paraId="52DCAD45" w14:textId="77777777" w:rsidR="00CA29FC" w:rsidRPr="00CA29FC" w:rsidRDefault="00CA29FC" w:rsidP="007A4A03">
      <w:pPr>
        <w:pStyle w:val="Afsender"/>
        <w:tabs>
          <w:tab w:val="right" w:leader="dot" w:pos="3960"/>
        </w:tabs>
        <w:spacing w:line="276" w:lineRule="auto"/>
        <w:ind w:hanging="720"/>
        <w:rPr>
          <w:rFonts w:asciiTheme="minorHAnsi" w:hAnsiTheme="minorHAnsi"/>
          <w:sz w:val="36"/>
          <w:szCs w:val="36"/>
        </w:rPr>
      </w:pPr>
    </w:p>
    <w:p w14:paraId="76F00ABA" w14:textId="77777777" w:rsidR="00535A26" w:rsidRPr="00CA29FC" w:rsidRDefault="00535A26" w:rsidP="00535A26">
      <w:pPr>
        <w:spacing w:after="119" w:line="276" w:lineRule="auto"/>
        <w:ind w:left="-2268"/>
        <w:jc w:val="center"/>
        <w:rPr>
          <w:rFonts w:asciiTheme="minorHAnsi" w:hAnsiTheme="minorHAnsi"/>
          <w:i/>
          <w:sz w:val="22"/>
          <w:szCs w:val="22"/>
        </w:rPr>
      </w:pPr>
      <w:r w:rsidRPr="00CA29FC">
        <w:rPr>
          <w:rFonts w:asciiTheme="minorHAnsi" w:hAnsiTheme="minorHAnsi"/>
          <w:i/>
          <w:sz w:val="22"/>
          <w:szCs w:val="22"/>
        </w:rPr>
        <w:t>Sarah Arnkjær</w:t>
      </w:r>
    </w:p>
    <w:p w14:paraId="71D87987" w14:textId="77777777" w:rsidR="00535A26" w:rsidRPr="004E0BEC" w:rsidRDefault="00535A26" w:rsidP="00535A26">
      <w:pPr>
        <w:spacing w:after="119" w:line="276" w:lineRule="auto"/>
        <w:ind w:left="-2268"/>
        <w:jc w:val="center"/>
        <w:rPr>
          <w:rFonts w:asciiTheme="minorHAnsi" w:hAnsiTheme="minorHAnsi"/>
          <w:sz w:val="22"/>
          <w:szCs w:val="22"/>
        </w:rPr>
      </w:pPr>
      <w:r w:rsidRPr="00CA29FC">
        <w:rPr>
          <w:rFonts w:asciiTheme="minorHAnsi" w:hAnsiTheme="minorHAnsi"/>
          <w:sz w:val="22"/>
          <w:szCs w:val="22"/>
        </w:rPr>
        <w:t>På menighedsrådets vegne</w:t>
      </w:r>
    </w:p>
    <w:p w14:paraId="18BB28E8" w14:textId="77777777" w:rsidR="002915EB" w:rsidRDefault="002915EB" w:rsidP="00535A26">
      <w:pPr>
        <w:ind w:left="-1701"/>
      </w:pPr>
    </w:p>
    <w:sectPr w:rsidR="002915EB" w:rsidSect="007B1D24">
      <w:headerReference w:type="default" r:id="rId9"/>
      <w:footerReference w:type="default" r:id="rId10"/>
      <w:headerReference w:type="first" r:id="rId11"/>
      <w:type w:val="continuous"/>
      <w:pgSz w:w="11907" w:h="16839" w:code="1"/>
      <w:pgMar w:top="1306" w:right="1200" w:bottom="1418" w:left="3360" w:header="960" w:footer="960" w:gutter="0"/>
      <w:cols w:space="36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EBEF" w14:textId="77777777" w:rsidR="00F1226D" w:rsidRDefault="00F1226D" w:rsidP="00CA29FC">
      <w:r>
        <w:separator/>
      </w:r>
    </w:p>
  </w:endnote>
  <w:endnote w:type="continuationSeparator" w:id="0">
    <w:p w14:paraId="54CD205A" w14:textId="77777777" w:rsidR="00F1226D" w:rsidRDefault="00F1226D" w:rsidP="00CA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47935"/>
      <w:docPartObj>
        <w:docPartGallery w:val="Page Numbers (Bottom of Page)"/>
        <w:docPartUnique/>
      </w:docPartObj>
    </w:sdtPr>
    <w:sdtEndPr/>
    <w:sdtContent>
      <w:p w14:paraId="6A286926" w14:textId="77777777" w:rsidR="00415FDB" w:rsidRDefault="00415FDB">
        <w:pPr>
          <w:pStyle w:val="Sidefod"/>
        </w:pPr>
        <w:r>
          <w:fldChar w:fldCharType="begin"/>
        </w:r>
        <w:r>
          <w:instrText>PAGE   \* MERGEFORMAT</w:instrText>
        </w:r>
        <w:r>
          <w:fldChar w:fldCharType="separate"/>
        </w:r>
        <w:r w:rsidR="003F54EE">
          <w:rPr>
            <w:noProof/>
          </w:rPr>
          <w:t>18</w:t>
        </w:r>
        <w:r>
          <w:fldChar w:fldCharType="end"/>
        </w:r>
      </w:p>
    </w:sdtContent>
  </w:sdt>
  <w:p w14:paraId="2B56C8C6" w14:textId="77777777" w:rsidR="00A57249" w:rsidRPr="00CA29FC" w:rsidRDefault="00A57249" w:rsidP="00CA29FC">
    <w:pPr>
      <w:pStyle w:val="Sidefod"/>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CD39" w14:textId="77777777" w:rsidR="00A57249" w:rsidRDefault="00B14B6F">
    <w:pPr>
      <w:pStyle w:val="Sidefod"/>
      <w:framePr w:wrap="notBeside"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535A26">
      <w:rPr>
        <w:rStyle w:val="Sidetal"/>
        <w:noProof/>
      </w:rPr>
      <w:t>19</w:t>
    </w:r>
    <w:r>
      <w:rPr>
        <w:rStyle w:val="Sidetal"/>
      </w:rPr>
      <w:fldChar w:fldCharType="end"/>
    </w:r>
  </w:p>
  <w:p w14:paraId="2C1CD1A2" w14:textId="77777777" w:rsidR="00A57249" w:rsidRDefault="00A572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47EC" w14:textId="77777777" w:rsidR="00F1226D" w:rsidRDefault="00F1226D" w:rsidP="00CA29FC">
      <w:r>
        <w:separator/>
      </w:r>
    </w:p>
  </w:footnote>
  <w:footnote w:type="continuationSeparator" w:id="0">
    <w:p w14:paraId="2AA9E940" w14:textId="77777777" w:rsidR="00F1226D" w:rsidRDefault="00F1226D" w:rsidP="00CA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4039" w14:textId="77777777" w:rsidR="00A57249" w:rsidRDefault="00A572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72E" w14:textId="77777777" w:rsidR="00A57249" w:rsidRDefault="00A5724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350"/>
    <w:multiLevelType w:val="hybridMultilevel"/>
    <w:tmpl w:val="D2C08F98"/>
    <w:lvl w:ilvl="0" w:tplc="8314F55E">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0620B6"/>
    <w:multiLevelType w:val="hybridMultilevel"/>
    <w:tmpl w:val="A252C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48671D"/>
    <w:multiLevelType w:val="hybridMultilevel"/>
    <w:tmpl w:val="AA282BDC"/>
    <w:lvl w:ilvl="0" w:tplc="A8FA138E">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3B2007E2"/>
    <w:multiLevelType w:val="hybridMultilevel"/>
    <w:tmpl w:val="70C80CDE"/>
    <w:lvl w:ilvl="0" w:tplc="10D4D554">
      <w:start w:val="1"/>
      <w:numFmt w:val="upperRoman"/>
      <w:lvlText w:val="%1."/>
      <w:lvlJc w:val="left"/>
      <w:pPr>
        <w:tabs>
          <w:tab w:val="num" w:pos="1305"/>
        </w:tabs>
        <w:ind w:left="1305" w:hanging="1305"/>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401A76D0"/>
    <w:multiLevelType w:val="hybridMultilevel"/>
    <w:tmpl w:val="20F81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DA2E65"/>
    <w:multiLevelType w:val="hybridMultilevel"/>
    <w:tmpl w:val="6990105C"/>
    <w:lvl w:ilvl="0" w:tplc="DBC0FAC2">
      <w:start w:val="1"/>
      <w:numFmt w:val="decimal"/>
      <w:lvlText w:val="%1."/>
      <w:lvlJc w:val="left"/>
      <w:pPr>
        <w:ind w:left="1069" w:hanging="360"/>
      </w:pPr>
      <w:rPr>
        <w:rFonts w:cs="Calibri" w:hint="default"/>
        <w:u w:val="single"/>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6" w15:restartNumberingAfterBreak="0">
    <w:nsid w:val="46487D40"/>
    <w:multiLevelType w:val="hybridMultilevel"/>
    <w:tmpl w:val="1382E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0A0BCA"/>
    <w:multiLevelType w:val="hybridMultilevel"/>
    <w:tmpl w:val="C6D8E2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1B1268"/>
    <w:multiLevelType w:val="hybridMultilevel"/>
    <w:tmpl w:val="9CFA8DF4"/>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cs="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9" w15:restartNumberingAfterBreak="0">
    <w:nsid w:val="76432790"/>
    <w:multiLevelType w:val="hybridMultilevel"/>
    <w:tmpl w:val="F674895E"/>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16cid:durableId="1788307072">
    <w:abstractNumId w:val="3"/>
  </w:num>
  <w:num w:numId="2" w16cid:durableId="85883498">
    <w:abstractNumId w:val="6"/>
  </w:num>
  <w:num w:numId="3" w16cid:durableId="191379814">
    <w:abstractNumId w:val="1"/>
  </w:num>
  <w:num w:numId="4" w16cid:durableId="542786407">
    <w:abstractNumId w:val="4"/>
  </w:num>
  <w:num w:numId="5" w16cid:durableId="265968372">
    <w:abstractNumId w:val="9"/>
  </w:num>
  <w:num w:numId="6" w16cid:durableId="1351295681">
    <w:abstractNumId w:val="7"/>
  </w:num>
  <w:num w:numId="7" w16cid:durableId="2134597435">
    <w:abstractNumId w:val="8"/>
  </w:num>
  <w:num w:numId="8" w16cid:durableId="1173105477">
    <w:abstractNumId w:val="0"/>
  </w:num>
  <w:num w:numId="9" w16cid:durableId="2144500782">
    <w:abstractNumId w:val="5"/>
  </w:num>
  <w:num w:numId="10" w16cid:durableId="109806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FC"/>
    <w:rsid w:val="00026C2A"/>
    <w:rsid w:val="0004680E"/>
    <w:rsid w:val="00070564"/>
    <w:rsid w:val="000935FE"/>
    <w:rsid w:val="000E45FC"/>
    <w:rsid w:val="00232579"/>
    <w:rsid w:val="002915EB"/>
    <w:rsid w:val="00296356"/>
    <w:rsid w:val="003632DF"/>
    <w:rsid w:val="003772A0"/>
    <w:rsid w:val="003F54EE"/>
    <w:rsid w:val="00415FDB"/>
    <w:rsid w:val="00426B60"/>
    <w:rsid w:val="00432820"/>
    <w:rsid w:val="00471B73"/>
    <w:rsid w:val="004E0BEC"/>
    <w:rsid w:val="00535A26"/>
    <w:rsid w:val="005639E3"/>
    <w:rsid w:val="005853DA"/>
    <w:rsid w:val="006456D8"/>
    <w:rsid w:val="00751791"/>
    <w:rsid w:val="007A4A03"/>
    <w:rsid w:val="00874255"/>
    <w:rsid w:val="008D5D07"/>
    <w:rsid w:val="008D6482"/>
    <w:rsid w:val="00917C30"/>
    <w:rsid w:val="00923A8F"/>
    <w:rsid w:val="00971CD6"/>
    <w:rsid w:val="00996EDF"/>
    <w:rsid w:val="009C09E7"/>
    <w:rsid w:val="00A57249"/>
    <w:rsid w:val="00B14B6F"/>
    <w:rsid w:val="00B27205"/>
    <w:rsid w:val="00C06670"/>
    <w:rsid w:val="00C3039B"/>
    <w:rsid w:val="00C3749C"/>
    <w:rsid w:val="00C53967"/>
    <w:rsid w:val="00C63E5B"/>
    <w:rsid w:val="00CA29FC"/>
    <w:rsid w:val="00DA2E2A"/>
    <w:rsid w:val="00E92C6F"/>
    <w:rsid w:val="00F05C91"/>
    <w:rsid w:val="00F1226D"/>
    <w:rsid w:val="00F25BF1"/>
    <w:rsid w:val="00FC57AE"/>
    <w:rsid w:val="00FD514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125C"/>
  <w15:chartTrackingRefBased/>
  <w15:docId w15:val="{F83618B0-EB78-4207-A6CD-FBA2DC2D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FC"/>
    <w:pPr>
      <w:spacing w:after="0" w:line="240" w:lineRule="auto"/>
    </w:pPr>
    <w:rPr>
      <w:rFonts w:ascii="Garamond" w:eastAsia="Times New Roman" w:hAnsi="Garamond" w:cs="Times New Roman"/>
      <w:sz w:val="16"/>
      <w:szCs w:val="20"/>
      <w:lang w:bidi="ar-SA"/>
    </w:rPr>
  </w:style>
  <w:style w:type="paragraph" w:styleId="Overskrift1">
    <w:name w:val="heading 1"/>
    <w:basedOn w:val="Normal"/>
    <w:next w:val="Brdtekst"/>
    <w:link w:val="Overskrift1Tegn"/>
    <w:qFormat/>
    <w:rsid w:val="00CA29FC"/>
    <w:pPr>
      <w:keepNext/>
      <w:spacing w:before="240" w:after="120"/>
      <w:outlineLvl w:val="0"/>
    </w:pPr>
    <w:rPr>
      <w:rFonts w:ascii="Arial Black" w:hAnsi="Arial Black"/>
      <w:color w:val="808080"/>
      <w:spacing w:val="-25"/>
      <w:kern w:val="28"/>
      <w:sz w:val="32"/>
    </w:rPr>
  </w:style>
  <w:style w:type="paragraph" w:styleId="Overskrift2">
    <w:name w:val="heading 2"/>
    <w:basedOn w:val="Normal"/>
    <w:next w:val="Normal"/>
    <w:link w:val="Overskrift2Tegn"/>
    <w:uiPriority w:val="9"/>
    <w:semiHidden/>
    <w:unhideWhenUsed/>
    <w:qFormat/>
    <w:rsid w:val="00CA29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A29FC"/>
    <w:rPr>
      <w:rFonts w:ascii="Arial Black" w:eastAsia="Times New Roman" w:hAnsi="Arial Black" w:cs="Times New Roman"/>
      <w:color w:val="808080"/>
      <w:spacing w:val="-25"/>
      <w:kern w:val="28"/>
      <w:sz w:val="32"/>
      <w:szCs w:val="20"/>
      <w:lang w:bidi="ar-SA"/>
    </w:rPr>
  </w:style>
  <w:style w:type="paragraph" w:styleId="Brdtekst">
    <w:name w:val="Body Text"/>
    <w:basedOn w:val="Normal"/>
    <w:link w:val="BrdtekstTegn"/>
    <w:rsid w:val="00CA29FC"/>
    <w:pPr>
      <w:spacing w:after="240"/>
      <w:jc w:val="both"/>
    </w:pPr>
    <w:rPr>
      <w:spacing w:val="-5"/>
      <w:sz w:val="24"/>
    </w:rPr>
  </w:style>
  <w:style w:type="character" w:customStyle="1" w:styleId="BrdtekstTegn">
    <w:name w:val="Brødtekst Tegn"/>
    <w:basedOn w:val="Standardskrifttypeiafsnit"/>
    <w:link w:val="Brdtekst"/>
    <w:rsid w:val="00CA29FC"/>
    <w:rPr>
      <w:rFonts w:ascii="Garamond" w:eastAsia="Times New Roman" w:hAnsi="Garamond" w:cs="Times New Roman"/>
      <w:spacing w:val="-5"/>
      <w:sz w:val="24"/>
      <w:szCs w:val="20"/>
      <w:lang w:bidi="ar-SA"/>
    </w:rPr>
  </w:style>
  <w:style w:type="character" w:styleId="Fremhv">
    <w:name w:val="Emphasis"/>
    <w:qFormat/>
    <w:rsid w:val="00CA29FC"/>
    <w:rPr>
      <w:rFonts w:ascii="Arial Black" w:hAnsi="Arial Black"/>
      <w:sz w:val="18"/>
      <w:lang w:bidi="ar-SA"/>
    </w:rPr>
  </w:style>
  <w:style w:type="paragraph" w:styleId="Sidefod">
    <w:name w:val="footer"/>
    <w:basedOn w:val="Normal"/>
    <w:link w:val="SidefodTegn"/>
    <w:uiPriority w:val="99"/>
    <w:rsid w:val="00CA29FC"/>
    <w:pPr>
      <w:keepLines/>
      <w:pBdr>
        <w:top w:val="single" w:sz="6" w:space="3" w:color="auto"/>
      </w:pBdr>
      <w:tabs>
        <w:tab w:val="center" w:pos="4320"/>
        <w:tab w:val="right" w:pos="8640"/>
      </w:tabs>
      <w:jc w:val="center"/>
    </w:pPr>
    <w:rPr>
      <w:rFonts w:ascii="Arial Black" w:hAnsi="Arial Black"/>
    </w:rPr>
  </w:style>
  <w:style w:type="character" w:customStyle="1" w:styleId="SidefodTegn">
    <w:name w:val="Sidefod Tegn"/>
    <w:basedOn w:val="Standardskrifttypeiafsnit"/>
    <w:link w:val="Sidefod"/>
    <w:uiPriority w:val="99"/>
    <w:rsid w:val="00CA29FC"/>
    <w:rPr>
      <w:rFonts w:ascii="Arial Black" w:eastAsia="Times New Roman" w:hAnsi="Arial Black" w:cs="Times New Roman"/>
      <w:sz w:val="16"/>
      <w:szCs w:val="20"/>
      <w:lang w:bidi="ar-SA"/>
    </w:rPr>
  </w:style>
  <w:style w:type="paragraph" w:customStyle="1" w:styleId="Fodnotebasis">
    <w:name w:val="Fodnote basis"/>
    <w:basedOn w:val="Normal"/>
    <w:rsid w:val="00CA29FC"/>
    <w:pPr>
      <w:spacing w:before="240"/>
    </w:pPr>
    <w:rPr>
      <w:sz w:val="18"/>
    </w:rPr>
  </w:style>
  <w:style w:type="paragraph" w:styleId="Sidehoved">
    <w:name w:val="header"/>
    <w:basedOn w:val="Normal"/>
    <w:link w:val="SidehovedTegn"/>
    <w:rsid w:val="00CA29FC"/>
    <w:pPr>
      <w:keepLines/>
      <w:tabs>
        <w:tab w:val="center" w:pos="4320"/>
        <w:tab w:val="right" w:pos="8640"/>
      </w:tabs>
    </w:pPr>
    <w:rPr>
      <w:rFonts w:ascii="Arial Black" w:hAnsi="Arial Black"/>
      <w:caps/>
      <w:spacing w:val="60"/>
      <w:sz w:val="14"/>
    </w:rPr>
  </w:style>
  <w:style w:type="character" w:customStyle="1" w:styleId="SidehovedTegn">
    <w:name w:val="Sidehoved Tegn"/>
    <w:basedOn w:val="Standardskrifttypeiafsnit"/>
    <w:link w:val="Sidehoved"/>
    <w:rsid w:val="00CA29FC"/>
    <w:rPr>
      <w:rFonts w:ascii="Arial Black" w:eastAsia="Times New Roman" w:hAnsi="Arial Black" w:cs="Times New Roman"/>
      <w:caps/>
      <w:spacing w:val="60"/>
      <w:sz w:val="14"/>
      <w:szCs w:val="20"/>
      <w:lang w:bidi="ar-SA"/>
    </w:rPr>
  </w:style>
  <w:style w:type="paragraph" w:styleId="Indeks1">
    <w:name w:val="index 1"/>
    <w:basedOn w:val="Normal"/>
    <w:autoRedefine/>
    <w:semiHidden/>
    <w:rsid w:val="00CA29FC"/>
    <w:pPr>
      <w:tabs>
        <w:tab w:val="right" w:leader="dot" w:pos="3960"/>
      </w:tabs>
      <w:spacing w:line="240" w:lineRule="atLeast"/>
      <w:ind w:left="720" w:hanging="720"/>
    </w:pPr>
    <w:rPr>
      <w:rFonts w:ascii="Arial Black" w:hAnsi="Arial Black"/>
      <w:sz w:val="15"/>
    </w:rPr>
  </w:style>
  <w:style w:type="paragraph" w:styleId="Indeksoverskrift">
    <w:name w:val="index heading"/>
    <w:basedOn w:val="Normal"/>
    <w:next w:val="Indeks1"/>
    <w:semiHidden/>
    <w:rsid w:val="00CA29FC"/>
    <w:pPr>
      <w:keepNext/>
      <w:spacing w:line="480" w:lineRule="exact"/>
    </w:pPr>
    <w:rPr>
      <w:caps/>
      <w:color w:val="808080"/>
      <w:kern w:val="28"/>
      <w:sz w:val="36"/>
    </w:rPr>
  </w:style>
  <w:style w:type="character" w:customStyle="1" w:styleId="Indledendetekstfremhves">
    <w:name w:val="Indledende tekst fremhæves"/>
    <w:rsid w:val="00CA29FC"/>
    <w:rPr>
      <w:sz w:val="22"/>
    </w:rPr>
  </w:style>
  <w:style w:type="character" w:styleId="Sidetal">
    <w:name w:val="page number"/>
    <w:rsid w:val="00CA29FC"/>
    <w:rPr>
      <w:b/>
      <w:lang w:bidi="ar-SA"/>
    </w:rPr>
  </w:style>
  <w:style w:type="paragraph" w:customStyle="1" w:styleId="Afsender">
    <w:name w:val="Afsender"/>
    <w:basedOn w:val="Normal"/>
    <w:rsid w:val="00CA29FC"/>
    <w:pPr>
      <w:jc w:val="center"/>
    </w:pPr>
    <w:rPr>
      <w:spacing w:val="-3"/>
      <w:sz w:val="20"/>
    </w:rPr>
  </w:style>
  <w:style w:type="paragraph" w:customStyle="1" w:styleId="Undertitelforside">
    <w:name w:val="Undertitel forside"/>
    <w:basedOn w:val="Normal"/>
    <w:next w:val="Normal"/>
    <w:rsid w:val="00CA29FC"/>
    <w:pPr>
      <w:keepNext/>
      <w:pBdr>
        <w:top w:val="single" w:sz="6" w:space="1" w:color="auto"/>
      </w:pBdr>
      <w:spacing w:after="5280" w:line="480" w:lineRule="exact"/>
    </w:pPr>
    <w:rPr>
      <w:spacing w:val="-15"/>
      <w:kern w:val="28"/>
      <w:sz w:val="44"/>
    </w:rPr>
  </w:style>
  <w:style w:type="paragraph" w:styleId="Citatsamling">
    <w:name w:val="table of authorities"/>
    <w:basedOn w:val="Normal"/>
    <w:semiHidden/>
    <w:rsid w:val="00CA29FC"/>
    <w:pPr>
      <w:tabs>
        <w:tab w:val="right" w:leader="dot" w:pos="8640"/>
      </w:tabs>
      <w:spacing w:after="240"/>
    </w:pPr>
    <w:rPr>
      <w:sz w:val="20"/>
    </w:rPr>
  </w:style>
  <w:style w:type="paragraph" w:styleId="Almindeligtekst">
    <w:name w:val="Plain Text"/>
    <w:basedOn w:val="Normal"/>
    <w:link w:val="AlmindeligtekstTegn"/>
    <w:rsid w:val="00CA29FC"/>
    <w:rPr>
      <w:rFonts w:ascii="Courier New" w:hAnsi="Courier New" w:cs="Courier New"/>
      <w:sz w:val="20"/>
    </w:rPr>
  </w:style>
  <w:style w:type="character" w:customStyle="1" w:styleId="AlmindeligtekstTegn">
    <w:name w:val="Almindelig tekst Tegn"/>
    <w:basedOn w:val="Standardskrifttypeiafsnit"/>
    <w:link w:val="Almindeligtekst"/>
    <w:rsid w:val="00CA29FC"/>
    <w:rPr>
      <w:rFonts w:ascii="Courier New" w:eastAsia="Times New Roman" w:hAnsi="Courier New" w:cs="Courier New"/>
      <w:sz w:val="20"/>
      <w:szCs w:val="20"/>
      <w:lang w:bidi="ar-SA"/>
    </w:rPr>
  </w:style>
  <w:style w:type="character" w:styleId="HTML-skrivemaskine">
    <w:name w:val="HTML Typewriter"/>
    <w:rsid w:val="00CA29FC"/>
    <w:rPr>
      <w:rFonts w:ascii="Courier New" w:hAnsi="Courier New"/>
      <w:sz w:val="20"/>
      <w:szCs w:val="20"/>
    </w:rPr>
  </w:style>
  <w:style w:type="paragraph" w:styleId="NormalWeb">
    <w:name w:val="Normal (Web)"/>
    <w:basedOn w:val="Normal"/>
    <w:rsid w:val="00CA29FC"/>
    <w:rPr>
      <w:rFonts w:ascii="Times New Roman" w:hAnsi="Times New Roman"/>
      <w:sz w:val="24"/>
      <w:szCs w:val="24"/>
    </w:rPr>
  </w:style>
  <w:style w:type="paragraph" w:customStyle="1" w:styleId="msoaccenttext2">
    <w:name w:val="msoaccenttext2"/>
    <w:rsid w:val="00CA29FC"/>
    <w:pPr>
      <w:spacing w:after="0" w:line="240" w:lineRule="auto"/>
    </w:pPr>
    <w:rPr>
      <w:rFonts w:ascii="Perpetua" w:eastAsia="Times New Roman" w:hAnsi="Times New Roman" w:cs="Times New Roman"/>
      <w:color w:val="000000"/>
      <w:kern w:val="28"/>
      <w:sz w:val="20"/>
      <w:szCs w:val="20"/>
      <w:lang w:eastAsia="da-DK" w:bidi="ar-SA"/>
    </w:rPr>
  </w:style>
  <w:style w:type="paragraph" w:styleId="Listeafsnit">
    <w:name w:val="List Paragraph"/>
    <w:basedOn w:val="Normal"/>
    <w:uiPriority w:val="34"/>
    <w:qFormat/>
    <w:rsid w:val="00CA29FC"/>
    <w:pPr>
      <w:spacing w:after="160" w:line="259" w:lineRule="auto"/>
      <w:ind w:left="720"/>
      <w:contextualSpacing/>
    </w:pPr>
    <w:rPr>
      <w:rFonts w:ascii="Calibri" w:eastAsia="Calibri" w:hAnsi="Calibri"/>
      <w:sz w:val="22"/>
      <w:szCs w:val="22"/>
    </w:rPr>
  </w:style>
  <w:style w:type="character" w:customStyle="1" w:styleId="Overskrift2Tegn">
    <w:name w:val="Overskrift 2 Tegn"/>
    <w:basedOn w:val="Standardskrifttypeiafsnit"/>
    <w:link w:val="Overskrift2"/>
    <w:uiPriority w:val="9"/>
    <w:semiHidden/>
    <w:rsid w:val="00CA29FC"/>
    <w:rPr>
      <w:rFonts w:asciiTheme="majorHAnsi" w:eastAsiaTheme="majorEastAsia" w:hAnsiTheme="majorHAnsi" w:cstheme="majorBidi"/>
      <w:color w:val="2E74B5" w:themeColor="accent1" w:themeShade="BF"/>
      <w:sz w:val="26"/>
      <w:szCs w:val="26"/>
      <w:lang w:bidi="ar-SA"/>
    </w:rPr>
  </w:style>
  <w:style w:type="paragraph" w:styleId="Overskrift">
    <w:name w:val="TOC Heading"/>
    <w:basedOn w:val="Overskrift1"/>
    <w:next w:val="Normal"/>
    <w:uiPriority w:val="39"/>
    <w:unhideWhenUsed/>
    <w:qFormat/>
    <w:rsid w:val="00874255"/>
    <w:pPr>
      <w:keepLines/>
      <w:spacing w:after="0" w:line="259" w:lineRule="auto"/>
      <w:outlineLvl w:val="9"/>
    </w:pPr>
    <w:rPr>
      <w:rFonts w:asciiTheme="majorHAnsi" w:eastAsiaTheme="majorEastAsia" w:hAnsiTheme="majorHAnsi" w:cstheme="majorBidi"/>
      <w:color w:val="2E74B5" w:themeColor="accent1" w:themeShade="BF"/>
      <w:spacing w:val="0"/>
      <w:kern w:val="0"/>
      <w:szCs w:val="32"/>
      <w:lang w:eastAsia="da-DK" w:bidi="he-IL"/>
    </w:rPr>
  </w:style>
  <w:style w:type="paragraph" w:styleId="Indholdsfortegnelse2">
    <w:name w:val="toc 2"/>
    <w:basedOn w:val="Normal"/>
    <w:next w:val="Normal"/>
    <w:autoRedefine/>
    <w:uiPriority w:val="39"/>
    <w:unhideWhenUsed/>
    <w:rsid w:val="00874255"/>
    <w:pPr>
      <w:spacing w:after="100" w:line="259" w:lineRule="auto"/>
      <w:ind w:left="220"/>
    </w:pPr>
    <w:rPr>
      <w:rFonts w:asciiTheme="minorHAnsi" w:eastAsiaTheme="minorEastAsia" w:hAnsiTheme="minorHAnsi"/>
      <w:sz w:val="22"/>
      <w:szCs w:val="22"/>
      <w:lang w:eastAsia="da-DK" w:bidi="he-IL"/>
    </w:rPr>
  </w:style>
  <w:style w:type="paragraph" w:styleId="Indholdsfortegnelse1">
    <w:name w:val="toc 1"/>
    <w:basedOn w:val="Normal"/>
    <w:next w:val="Normal"/>
    <w:autoRedefine/>
    <w:uiPriority w:val="39"/>
    <w:unhideWhenUsed/>
    <w:rsid w:val="00874255"/>
    <w:pPr>
      <w:spacing w:after="100" w:line="259" w:lineRule="auto"/>
    </w:pPr>
    <w:rPr>
      <w:rFonts w:asciiTheme="minorHAnsi" w:eastAsiaTheme="minorEastAsia" w:hAnsiTheme="minorHAnsi"/>
      <w:sz w:val="22"/>
      <w:szCs w:val="22"/>
      <w:lang w:eastAsia="da-DK" w:bidi="he-IL"/>
    </w:rPr>
  </w:style>
  <w:style w:type="paragraph" w:styleId="Indholdsfortegnelse3">
    <w:name w:val="toc 3"/>
    <w:basedOn w:val="Normal"/>
    <w:next w:val="Normal"/>
    <w:autoRedefine/>
    <w:uiPriority w:val="39"/>
    <w:unhideWhenUsed/>
    <w:rsid w:val="00874255"/>
    <w:pPr>
      <w:spacing w:after="100" w:line="259" w:lineRule="auto"/>
      <w:ind w:left="440"/>
    </w:pPr>
    <w:rPr>
      <w:rFonts w:asciiTheme="minorHAnsi" w:eastAsiaTheme="minorEastAsia" w:hAnsiTheme="minorHAnsi"/>
      <w:sz w:val="22"/>
      <w:szCs w:val="22"/>
      <w:lang w:eastAsia="da-DK" w:bidi="he-IL"/>
    </w:rPr>
  </w:style>
  <w:style w:type="character" w:styleId="Hyperlink">
    <w:name w:val="Hyperlink"/>
    <w:basedOn w:val="Standardskrifttypeiafsnit"/>
    <w:uiPriority w:val="99"/>
    <w:unhideWhenUsed/>
    <w:rsid w:val="00874255"/>
    <w:rPr>
      <w:color w:val="0563C1" w:themeColor="hyperlink"/>
      <w:u w:val="single"/>
    </w:rPr>
  </w:style>
  <w:style w:type="paragraph" w:styleId="Markeringsbobletekst">
    <w:name w:val="Balloon Text"/>
    <w:basedOn w:val="Normal"/>
    <w:link w:val="MarkeringsbobletekstTegn"/>
    <w:uiPriority w:val="99"/>
    <w:semiHidden/>
    <w:unhideWhenUsed/>
    <w:rsid w:val="0029635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9635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09CC-1E2C-42AA-89C6-01770337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4317</Words>
  <Characters>26338</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Hansen</dc:creator>
  <cp:keywords/>
  <dc:description/>
  <cp:lastModifiedBy>Morten Hansen</cp:lastModifiedBy>
  <cp:revision>3</cp:revision>
  <cp:lastPrinted>2019-06-14T08:55:00Z</cp:lastPrinted>
  <dcterms:created xsi:type="dcterms:W3CDTF">2024-02-09T09:57:00Z</dcterms:created>
  <dcterms:modified xsi:type="dcterms:W3CDTF">2024-02-09T12:12:00Z</dcterms:modified>
</cp:coreProperties>
</file>